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МУНИЦИПАЛЬНОЕ БЮДЖЕТНОЕ ОБЩЕОБРАЗОВАТЕЛЬНОЕ УЧРЕЖДЕНИЕ   </w:t>
      </w:r>
      <w:proofErr w:type="gramStart"/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«</w:t>
      </w:r>
      <w:proofErr w:type="gramEnd"/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СРЕДНЯЯ ОБЩЕОБРАЗОВАТЕЛЬНАЯ ШКОЛА  С. ПЕРВОМАЙСКОЕ»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МИХАЙЛОВСКОГО МУНИЦИПАЛЬНОГО РАЙОНА 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Анализ 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государственной итоговой аттестации в форме ОГЭ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обучающихся, освоивших образовательные программы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основного общего образования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( 9</w:t>
      </w:r>
      <w:proofErr w:type="gramEnd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класс)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 2023-2024</w:t>
      </w: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spellStart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уч.год</w:t>
      </w:r>
      <w:proofErr w:type="spellEnd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638A1" w:rsidRPr="0075710C" w:rsidRDefault="004638A1" w:rsidP="004638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соответствии с Федеральным Законом от 29 декабря 2012 года №273 –ФЗ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рства образования от 18.12.2023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№954/2117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выпускники 9 класса приняли участие в государственной итоговой аттестации в форме ОГЭ. 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ГИА в форме ОГЭ в 2024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году включает в себя обязательные экзамены по русскому язык и математике, а также </w:t>
      </w:r>
      <w:proofErr w:type="gramStart"/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экзамены  по</w:t>
      </w:r>
      <w:proofErr w:type="gramEnd"/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двум учебным предметам по выбору. К ГИА допускаются обучающиеся, не имеющие академической задолженности, в полном объёме выполнившие учебный план (имеющие годовые отметки по всем учебным предметам учебного плана за 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IX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класс не ниже удовлетворительных), а также имеющие результат «зачет» за итоговое собеседование по русскому языку. Обучающиеся 9 класса выбрали для сдачи предметов по выбору: об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ществознание, география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, биология, информатик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а и ИКТ, английский язык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4638A1" w:rsidRPr="004638A1" w:rsidRDefault="004638A1" w:rsidP="004638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основные сроки не все обучающиеся прошли итоговую аттестацию. По русскому языку получи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ли неудовлетворительные оценки 8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обуч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ающихся: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Уш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аков С, Соломин Е., </w:t>
      </w:r>
      <w:proofErr w:type="spellStart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Резникова</w:t>
      </w:r>
      <w:proofErr w:type="spellEnd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Д, Карапетян А, Путилина Д, Овсянн</w:t>
      </w:r>
      <w:r w:rsid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иков Д, Макарова И, Литвинова В 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2022-2023 г – 2 </w:t>
      </w:r>
      <w:proofErr w:type="spellStart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обуч</w:t>
      </w:r>
      <w:proofErr w:type="spellEnd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;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2021/2022 </w:t>
      </w:r>
      <w:proofErr w:type="gramStart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уч.году</w:t>
      </w:r>
      <w:proofErr w:type="gramEnd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-14 </w:t>
      </w:r>
      <w:proofErr w:type="spellStart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обуч</w:t>
      </w:r>
      <w:proofErr w:type="spellEnd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), по математике неуд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овлетворительный результат получили 2 учеников: Ушаков С, Карапетян А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2022-2023 г – 0 </w:t>
      </w:r>
      <w:proofErr w:type="spellStart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обуч</w:t>
      </w:r>
      <w:proofErr w:type="spellEnd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;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202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1/22 </w:t>
      </w:r>
      <w:proofErr w:type="spellStart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уч.году</w:t>
      </w:r>
      <w:proofErr w:type="spellEnd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- 15 обучающихся).</w:t>
      </w:r>
      <w:r w:rsid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 географии один обучающийся ( Литвинова В) получила оценку «2».</w:t>
      </w:r>
      <w:r w:rsidR="002D5FE5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 обществознанию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один </w:t>
      </w:r>
      <w:proofErr w:type="gramStart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обучающийся(</w:t>
      </w:r>
      <w:proofErr w:type="gramEnd"/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Соломин Е) получил неудовлетворительный результат( в 2022-2023 уч.</w:t>
      </w:r>
      <w:r w:rsid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2D5FE5"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году-</w:t>
      </w:r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трое обучающихся получили неудовлетворительные оценки: Брюханова А, Матвеева С, </w:t>
      </w:r>
      <w:proofErr w:type="spellStart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Колбей</w:t>
      </w:r>
      <w:proofErr w:type="spellEnd"/>
      <w:r w:rsidRPr="002D5FE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Е</w:t>
      </w:r>
      <w:r w:rsidR="002D5FE5"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  <w:r w:rsidR="005D7DA0"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По информатике </w:t>
      </w:r>
      <w:r w:rsidR="008524ED"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3 обучающихся не сдали экзамен в основной период( </w:t>
      </w:r>
      <w:proofErr w:type="spellStart"/>
      <w:r w:rsidR="008524ED"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Резникова</w:t>
      </w:r>
      <w:proofErr w:type="spellEnd"/>
      <w:r w:rsidR="008524ED" w:rsidRPr="008524E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Д, Путилина Д, Овсянников Д)</w:t>
      </w:r>
      <w:r w:rsid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.По результатам пересдачи ОГЭ Путилина Д, Карапетян А, Соломин Е имеют неудовлетворительный результат по русскому языку. Им будет предоставлена возможность пересдать ОГЭ в дополнительные сроки, но не ранее 1 сентября текущего года. </w:t>
      </w:r>
      <w:r w:rsidRP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Для пересдачи не более двух «2» выделены резервные сроки пересдачи ОГЭ (</w:t>
      </w:r>
      <w:r w:rsidR="00401B3D" w:rsidRP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2023-2024 </w:t>
      </w:r>
      <w:proofErr w:type="gramStart"/>
      <w:r w:rsidR="00401B3D" w:rsidRP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уч.году</w:t>
      </w:r>
      <w:proofErr w:type="gramEnd"/>
      <w:r w:rsidR="00401B3D" w:rsidRP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- 0 учащихся;</w:t>
      </w:r>
      <w:r w:rsid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401B3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2022/2023 уч.году-5 учащихся; в 2021/2022 уч.году-9 обучающихся, в 2020/2021- 6 обучающихся</w:t>
      </w:r>
      <w:r w:rsidRPr="00401B3D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>):</w:t>
      </w:r>
    </w:p>
    <w:p w:rsidR="004638A1" w:rsidRPr="004638A1" w:rsidRDefault="004638A1" w:rsidP="004638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</w:pPr>
      <w:r w:rsidRPr="004638A1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>.</w:t>
      </w:r>
    </w:p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Результаты по итогам сдачи экзаменов</w:t>
      </w:r>
      <w:r w:rsidR="006F3B1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основной период </w:t>
      </w:r>
    </w:p>
    <w:tbl>
      <w:tblPr>
        <w:tblW w:w="9224" w:type="dxa"/>
        <w:tblInd w:w="-15" w:type="dxa"/>
        <w:tblLook w:val="04A0" w:firstRow="1" w:lastRow="0" w:firstColumn="1" w:lastColumn="0" w:noHBand="0" w:noVBand="1"/>
      </w:tblPr>
      <w:tblGrid>
        <w:gridCol w:w="1991"/>
        <w:gridCol w:w="990"/>
        <w:gridCol w:w="1429"/>
        <w:gridCol w:w="1416"/>
        <w:gridCol w:w="1699"/>
        <w:gridCol w:w="1699"/>
      </w:tblGrid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«5»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«4», 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«4», «3»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«3»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«2»</w:t>
            </w:r>
          </w:p>
        </w:tc>
      </w:tr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1(4,1%)</w:t>
            </w:r>
          </w:p>
          <w:p w:rsidR="00C64952" w:rsidRPr="0075710C" w:rsidRDefault="00C64952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Роженцева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3(75%)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9(37,5%)</w:t>
            </w:r>
          </w:p>
        </w:tc>
      </w:tr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3(8,5%)</w:t>
            </w:r>
            <w:r w:rsidR="00C64952">
              <w:t xml:space="preserve"> </w:t>
            </w:r>
            <w:proofErr w:type="spellStart"/>
            <w:r w:rsidR="00C64952" w:rsidRPr="00C64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Вышкворок</w:t>
            </w:r>
            <w:proofErr w:type="spellEnd"/>
            <w:r w:rsidR="00C64952" w:rsidRPr="00C64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Н, Галкина А, </w:t>
            </w:r>
            <w:proofErr w:type="spellStart"/>
            <w:r w:rsidR="00C64952" w:rsidRPr="00C64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Тен</w:t>
            </w:r>
            <w:proofErr w:type="spellEnd"/>
            <w:r w:rsidR="00C64952" w:rsidRPr="00C649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6(17,1%)</w:t>
            </w:r>
          </w:p>
        </w:tc>
      </w:tr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1(2,5%)</w:t>
            </w:r>
          </w:p>
          <w:p w:rsidR="00C64952" w:rsidRPr="0075710C" w:rsidRDefault="00C64952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24(61,5%)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14(35,8%)</w:t>
            </w:r>
          </w:p>
        </w:tc>
      </w:tr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952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1(3,5%)</w:t>
            </w:r>
          </w:p>
          <w:p w:rsidR="004638A1" w:rsidRPr="0075710C" w:rsidRDefault="00C64952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Киреева 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16(57,1%)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3(10,7%)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Pr="0075710C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5(17,8%)</w:t>
            </w:r>
          </w:p>
        </w:tc>
      </w:tr>
      <w:tr w:rsidR="004638A1" w:rsidRPr="0075710C" w:rsidTr="00CB0B7F">
        <w:trPr>
          <w:trHeight w:val="3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Default="004638A1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Pr="0075710C" w:rsidRDefault="004638A1" w:rsidP="00CB0B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8A1" w:rsidRDefault="004834E0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2(7,6%)</w:t>
            </w:r>
          </w:p>
          <w:p w:rsidR="004834E0" w:rsidRDefault="004834E0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Кривицкая 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Default="005B107D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13(50%)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A1" w:rsidRDefault="005B107D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3(11,5%)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8A1" w:rsidRDefault="002C152C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8(30,7%)</w:t>
            </w:r>
          </w:p>
        </w:tc>
      </w:tr>
    </w:tbl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В </w:t>
      </w:r>
      <w:r w:rsidR="005B107D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2023-2024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году нет учащихся сдавших экзамены по всем предметам на «5»</w:t>
      </w:r>
      <w:r w:rsidR="00401B3D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.</w:t>
      </w:r>
    </w:p>
    <w:p w:rsidR="004638A1" w:rsidRPr="0075710C" w:rsidRDefault="00C64952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Средний балл по экзаменам- 3б</w:t>
      </w:r>
      <w:r w:rsidR="005B107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5B107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2020-2023- 3;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2022г-3;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2021г- 3 б;</w:t>
      </w:r>
      <w:r w:rsidR="006D78C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в 2019 году-3б;в 2018 году-3б; ) </w:t>
      </w: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Окончил 9 </w:t>
      </w:r>
      <w:proofErr w:type="gramStart"/>
      <w:r w:rsidR="006D78C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классов  на</w:t>
      </w:r>
      <w:proofErr w:type="gramEnd"/>
      <w:r w:rsidR="006D78C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«4» и «5»- 3 ( 11,5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%) человек</w:t>
      </w:r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: </w:t>
      </w:r>
      <w:proofErr w:type="spellStart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Огай</w:t>
      </w:r>
      <w:proofErr w:type="spellEnd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</w:t>
      </w:r>
      <w:proofErr w:type="spellStart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А,Кривицкая</w:t>
      </w:r>
      <w:proofErr w:type="spellEnd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</w:t>
      </w:r>
      <w:proofErr w:type="spellStart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В,Тен</w:t>
      </w:r>
      <w:proofErr w:type="spellEnd"/>
      <w:r w:rsidR="006F3B1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В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(</w:t>
      </w:r>
      <w:r w:rsidR="006D78C8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в 2022-2023- 7 чел(25%);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в 2021-2022г- 7(17,9%)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;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в 2020-2021-5(14,2%);  в 2019-2020- 5 чел(20,8%);</w:t>
      </w:r>
    </w:p>
    <w:p w:rsidR="00F540D9" w:rsidRPr="00401B3D" w:rsidRDefault="00401B3D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2023-2024</w:t>
      </w:r>
      <w:r w:rsidR="004638A1"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proofErr w:type="gramStart"/>
      <w:r w:rsidR="004638A1"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уч.году</w:t>
      </w:r>
      <w:proofErr w:type="spellEnd"/>
      <w:proofErr w:type="gramEnd"/>
      <w:r w:rsidR="004638A1"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нет обучающихся итогам обучения на уровне основного общего образования получивших аттестат особого образца. </w:t>
      </w:r>
    </w:p>
    <w:p w:rsidR="00F540D9" w:rsidRPr="00D253E0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D253E0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Анализ письменного экзамена </w:t>
      </w:r>
    </w:p>
    <w:p w:rsidR="00F540D9" w:rsidRPr="00D253E0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53E0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по русскому языку</w:t>
      </w:r>
    </w:p>
    <w:p w:rsidR="00F540D9" w:rsidRPr="00D253E0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1241"/>
        <w:gridCol w:w="1490"/>
        <w:gridCol w:w="1053"/>
        <w:gridCol w:w="1161"/>
        <w:gridCol w:w="1076"/>
        <w:gridCol w:w="981"/>
        <w:gridCol w:w="1191"/>
        <w:gridCol w:w="1734"/>
      </w:tblGrid>
      <w:tr w:rsidR="00ED4A1E" w:rsidRPr="00D253E0" w:rsidTr="00ED4A1E">
        <w:trPr>
          <w:trHeight w:val="30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Принимало участие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«5»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«4»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«3»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«2»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% качества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% успеваемости</w:t>
            </w:r>
          </w:p>
        </w:tc>
      </w:tr>
      <w:tr w:rsidR="00ED4A1E" w:rsidRPr="00D253E0" w:rsidTr="00ED4A1E">
        <w:trPr>
          <w:trHeight w:val="30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  <w:p w:rsidR="00401B3D" w:rsidRPr="00D253E0" w:rsidRDefault="00401B3D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5(20,8%)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7(29,1%)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11(45,8%)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1(4,1%)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ED4A1E" w:rsidRPr="00D253E0" w:rsidTr="00ED4A1E">
        <w:trPr>
          <w:trHeight w:val="30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(17%)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8(23%)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(31%)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10(29%)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ED4A1E" w:rsidRPr="00D253E0" w:rsidTr="00ED4A1E">
        <w:trPr>
          <w:trHeight w:val="30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(7,7%)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(33,3%)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(23%)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14(35,9%)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D4A1E" w:rsidRPr="00D253E0" w:rsidTr="00ED4A1E">
        <w:trPr>
          <w:trHeight w:val="217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D4A1E" w:rsidRPr="00D253E0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(25%)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(17,8%)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(50%)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(7,1%)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A1E" w:rsidRPr="00D253E0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ED4A1E" w:rsidRPr="00D253E0" w:rsidTr="00ED4A1E">
        <w:trPr>
          <w:trHeight w:val="23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(7,6%)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(19,2%)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(42,3%)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8(30,7%)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ED4A1E" w:rsidRPr="00ED4A1E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4A1E" w:rsidRPr="00ED4A1E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4A1E" w:rsidRP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Вывод: из приведенных данных видно, что кач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ество знаний учащихся снизилось</w:t>
      </w:r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сравнению с прошлым годом на 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%</w:t>
      </w:r>
      <w:proofErr w:type="gramStart"/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,успеваемость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24%</w:t>
      </w:r>
    </w:p>
    <w:p w:rsidR="00ED4A1E" w:rsidRP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В 2023 году в МБОУ СОШ с. Первомайское ни один учащийся не набрал максимальное количество баллов (33 балла). Максимальный балл по школе составил</w:t>
      </w:r>
      <w:r w:rsidR="00401B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31 балл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Кривицкая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В( 9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 класс); в 2022-2023 году-</w:t>
      </w:r>
      <w:r w:rsidRPr="00ED4A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32 балл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Пикалкина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(9б класс)</w:t>
      </w:r>
    </w:p>
    <w:p w:rsidR="00ED4A1E" w:rsidRPr="00741353" w:rsidRDefault="00ED4A1E" w:rsidP="00401B3D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Экзаменационная работа состоит из трёх частей, включающих в себя 13 заданий.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экзаменационной работы по русскому языку отводится 3 часа 55 минут (235 минут).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– краткое изложение (задание 1).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(задания 2–12) – задания с кратким ответом.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3 (альтернативное задание 13) – задание открытого типа с развёрнутым ответом (сочинение), проверяющее умение создавать </w:t>
      </w:r>
      <w:r w:rsidR="0040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высказывание на основе прочитанного текста.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 количество баллов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может получить экзаменуемый за выполнение всей экзаменационной </w:t>
      </w:r>
      <w:proofErr w:type="gram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–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A1E" w:rsidRPr="00741353" w:rsidRDefault="00ED4A1E" w:rsidP="00401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1. ИЗЛОЖЕНИЕ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 – сжатое изложение.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Основными условиями успешного выполнения речевой задачи, связанной со сжатием информации, являются:</w:t>
      </w: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слушать;</w:t>
      </w: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навыками сокращения текста;</w:t>
      </w: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письменно передавать обработанную информацию.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Такая форма работы требует не просто мобилизации памяти учащегося и сосредоточенности на правописных нормах, но, прежде всего, отбора существующей информации, </w:t>
      </w:r>
      <w:proofErr w:type="gram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структурированного  восприятия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текста, умение выделять в нем </w:t>
      </w:r>
      <w:proofErr w:type="spell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определять в них главное, отсекать второстепенное. </w:t>
      </w:r>
    </w:p>
    <w:p w:rsidR="00ED4A1E" w:rsidRPr="005312F8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 условием успешного выполнения речевой задачи, связанной со сжатием информации, является полноценное понимание исходного текста. Если текст не понят, не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определено, что в нем главное, а что второстепенное, то работа представляет </w:t>
      </w:r>
      <w:proofErr w:type="gram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случайное  удаление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исходного текста тех или иных  элементов. Вторым необходимым условием для успешной работы над сжатым изложением является владение навыками сокращения текста.</w:t>
      </w: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</w:t>
      </w:r>
      <w:r w:rsidR="00401B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</w:t>
      </w: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890"/>
        <w:gridCol w:w="1271"/>
        <w:gridCol w:w="2114"/>
        <w:gridCol w:w="2179"/>
      </w:tblGrid>
      <w:tr w:rsidR="00ED4A1E" w:rsidRPr="00741353" w:rsidTr="00C03A58">
        <w:trPr>
          <w:trHeight w:val="240"/>
        </w:trPr>
        <w:tc>
          <w:tcPr>
            <w:tcW w:w="458" w:type="dxa"/>
            <w:tcBorders>
              <w:top w:val="single" w:sz="4" w:space="0" w:color="000000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0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Формулировка критерия, </w:t>
            </w:r>
          </w:p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изложения</w:t>
            </w:r>
          </w:p>
          <w:p w:rsidR="00ED4A1E" w:rsidRPr="00741353" w:rsidRDefault="00ED4A1E" w:rsidP="00C03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устной речи</w:t>
            </w: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ИК1 - 2б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ИК1 - 1б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ИК1 - 0б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rPr>
          <w:trHeight w:val="229"/>
        </w:trPr>
        <w:tc>
          <w:tcPr>
            <w:tcW w:w="45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Сжатие исходного текста</w:t>
            </w:r>
          </w:p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сокращения текста</w:t>
            </w: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ИК2 - 2б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ИК2 - 1б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ИК2 - 0б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c>
          <w:tcPr>
            <w:tcW w:w="45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Смысловая цельность, речевая связность, последовательность изложения</w:t>
            </w:r>
          </w:p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письменно передавать обработанную информацию</w:t>
            </w: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ИК3 - 2б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ИК3 - 1б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ИК3 - 0б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  <w:tcBorders>
              <w:lef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</w:tbl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количество, которое может набрать учащийся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баллов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6ч (23,1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9ч (34,6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3ч (11,5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балла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 (7,7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23,1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D4A1E" w:rsidRPr="00E42E0E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Выводы: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таблицы показывают, что большинство учащихся владеют навыками написания изложения: умеют слушать, владеют навыками и способами сокращения текста, умеют письменно передавать обработанную информацию. Однако среди обучающихся есть те, кто допускает ошибки в письменном оформлении текста: логические ошибки, ошибки в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изложения, выделение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ЧАСТЬ 2. ТЕСТОВАЯ ЧАСТЬ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выполнение экзаменуемым различных видов анализа языкового материала. Для этого в части 2 работы дано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заданий (2 – 12). Задания части 2 требуют проведения различных видов анализа слова, словосочетания, предложения, текста. </w:t>
      </w:r>
    </w:p>
    <w:p w:rsidR="00ED4A1E" w:rsidRPr="00E42E0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 За верное выполнение каждого задания части 2 экзаменационной работы экзаменуемый получает по 1 баллу. За неверный ответ или его отсутствие выставляется 0 баллов.</w:t>
      </w:r>
    </w:p>
    <w:p w:rsidR="00401B3D" w:rsidRDefault="00401B3D" w:rsidP="00ED4A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391"/>
        <w:gridCol w:w="2708"/>
        <w:gridCol w:w="767"/>
        <w:gridCol w:w="1518"/>
      </w:tblGrid>
      <w:tr w:rsidR="00ED4A1E" w:rsidRPr="00741353" w:rsidTr="00C03A58">
        <w:trPr>
          <w:trHeight w:val="180"/>
        </w:trPr>
        <w:tc>
          <w:tcPr>
            <w:tcW w:w="532" w:type="dxa"/>
            <w:vMerge w:val="restart"/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3" w:type="dxa"/>
            <w:vMerge w:val="restart"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  <w:tc>
          <w:tcPr>
            <w:tcW w:w="2758" w:type="dxa"/>
            <w:tcBorders>
              <w:bottom w:val="nil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nil"/>
              <w:right w:val="nil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left w:val="nil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rPr>
          <w:trHeight w:val="70"/>
        </w:trPr>
        <w:tc>
          <w:tcPr>
            <w:tcW w:w="532" w:type="dxa"/>
            <w:vMerge/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rPr>
          <w:trHeight w:val="360"/>
        </w:trPr>
        <w:tc>
          <w:tcPr>
            <w:tcW w:w="532" w:type="dxa"/>
            <w:vMerge/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</w:tcPr>
          <w:p w:rsidR="00ED4A1E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right w:val="single" w:sz="4" w:space="0" w:color="auto"/>
            </w:tcBorders>
          </w:tcPr>
          <w:p w:rsidR="00ED4A1E" w:rsidRPr="00CE2389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справившихся</w:t>
            </w:r>
          </w:p>
        </w:tc>
        <w:tc>
          <w:tcPr>
            <w:tcW w:w="2376" w:type="dxa"/>
            <w:gridSpan w:val="2"/>
            <w:tcBorders>
              <w:top w:val="nil"/>
              <w:left w:val="single" w:sz="4" w:space="0" w:color="auto"/>
            </w:tcBorders>
          </w:tcPr>
          <w:p w:rsidR="00ED4A1E" w:rsidRPr="00CE2389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D4A1E" w:rsidRPr="00741353" w:rsidTr="00C03A58">
        <w:tc>
          <w:tcPr>
            <w:tcW w:w="532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Синтаксический  анализ</w:t>
            </w:r>
            <w:proofErr w:type="gramEnd"/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синтаксического анализа предложения, определение грамматической основы.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ED4A1E" w:rsidRPr="00741353" w:rsidTr="00C03A58">
        <w:tc>
          <w:tcPr>
            <w:tcW w:w="532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3" w:type="dxa"/>
          </w:tcPr>
          <w:p w:rsidR="00ED4A1E" w:rsidRPr="00A81A0A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1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Синтаксический  анализ</w:t>
            </w:r>
            <w:proofErr w:type="gramEnd"/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синтаксического анализа предложения,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предложения (или его части)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  <w:p w:rsidR="00ED4A1E" w:rsidRPr="009A3C9E" w:rsidRDefault="00ED4A1E" w:rsidP="00C03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532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3" w:type="dxa"/>
          </w:tcPr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Пунктуационный анализ</w:t>
            </w:r>
          </w:p>
          <w:p w:rsidR="00ED4A1E" w:rsidRPr="00A81A0A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пунктуационных правил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установление соответствия между ними и предложениями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ED4A1E" w:rsidRPr="00741353" w:rsidTr="00C03A58">
        <w:trPr>
          <w:trHeight w:val="345"/>
        </w:trPr>
        <w:tc>
          <w:tcPr>
            <w:tcW w:w="532" w:type="dxa"/>
            <w:tcBorders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Пунктуационный анализ</w:t>
            </w:r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обоснование</w:t>
            </w:r>
            <w:r w:rsidRPr="00A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пунктуационных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</w:t>
            </w: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ED4A1E" w:rsidRPr="00741353" w:rsidTr="00C03A58">
        <w:trPr>
          <w:trHeight w:val="1125"/>
        </w:trPr>
        <w:tc>
          <w:tcPr>
            <w:tcW w:w="532" w:type="dxa"/>
            <w:tcBorders>
              <w:top w:val="single" w:sz="4" w:space="0" w:color="auto"/>
            </w:tcBorders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орфографическими нормами, определение орфограммы и применение правил написания слов с орфограммами</w:t>
            </w: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ED4A1E" w:rsidRPr="00741353" w:rsidTr="00C03A58">
        <w:trPr>
          <w:trHeight w:val="1200"/>
        </w:trPr>
        <w:tc>
          <w:tcPr>
            <w:tcW w:w="532" w:type="dxa"/>
            <w:tcBorders>
              <w:bottom w:val="single" w:sz="4" w:space="0" w:color="auto"/>
            </w:tcBorders>
          </w:tcPr>
          <w:p w:rsidR="00ED4A1E" w:rsidRPr="00A81A0A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D4A1E" w:rsidRPr="00A81A0A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орфографическими нормами, определение орфограммы и применение правил написания слов с орфограммами</w:t>
            </w:r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ED4A1E" w:rsidRPr="00741353" w:rsidTr="00C03A58">
        <w:trPr>
          <w:trHeight w:val="15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D4A1E" w:rsidRPr="00A81A0A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образования и употребления форм разных частей речи</w:t>
            </w:r>
          </w:p>
          <w:p w:rsidR="00ED4A1E" w:rsidRPr="0010201F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ED4A1E" w:rsidRPr="00741353" w:rsidTr="00C03A58">
        <w:trPr>
          <w:trHeight w:val="27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D4A1E" w:rsidRPr="00A81A0A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словосочетания</w:t>
            </w:r>
          </w:p>
          <w:p w:rsidR="00ED4A1E" w:rsidRPr="0010201F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вида словосочетания и его замена  синонимичным словосочетанием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другим видом связи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ED4A1E" w:rsidRPr="00741353" w:rsidTr="00C03A58">
        <w:trPr>
          <w:trHeight w:val="1065"/>
        </w:trPr>
        <w:tc>
          <w:tcPr>
            <w:tcW w:w="532" w:type="dxa"/>
            <w:tcBorders>
              <w:top w:val="single" w:sz="4" w:space="0" w:color="auto"/>
            </w:tcBorders>
          </w:tcPr>
          <w:p w:rsidR="00ED4A1E" w:rsidRPr="0010201F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содержания текста</w:t>
            </w:r>
          </w:p>
          <w:p w:rsidR="00ED4A1E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содержания прочитанного текста различных функционально-смысловых типов речи: повествование, описание, рассуждение</w:t>
            </w: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4A1E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ED4A1E" w:rsidRPr="00741353" w:rsidTr="00C03A58">
        <w:tc>
          <w:tcPr>
            <w:tcW w:w="532" w:type="dxa"/>
          </w:tcPr>
          <w:p w:rsidR="00ED4A1E" w:rsidRPr="0010201F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средств выразительности</w:t>
            </w:r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основных видов выразительных средств фонетики, лексики и синтаксиса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</w:tr>
      <w:tr w:rsidR="00ED4A1E" w:rsidRPr="00741353" w:rsidTr="00C03A58">
        <w:tc>
          <w:tcPr>
            <w:tcW w:w="532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Лексический анализ</w:t>
            </w:r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лексического значения слова, значений многозначного слова, стилистической окраски слова, сферы</w:t>
            </w:r>
          </w:p>
          <w:p w:rsidR="00ED4A1E" w:rsidRPr="00741353" w:rsidRDefault="00ED4A1E" w:rsidP="00C0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употребления; подбор синонимов, антонимов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31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</w:tbl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Анализ выполнения 2 части экзаменационной работы свидетельствует о том, что большинство девятиклассников слабо владеют навыками различных видов анализа языкового материала. Наибольшее затруднение вызвало решение заданий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проверяющих умение выполнять орфографический,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синтаксический,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пунктуационный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анализы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Трудности выполнения этих заданий связаны с недостаточно сформированным у учащихся умением определять грамматическую основу, видеть структуру предложения, работать с орфограммой. Об этом говорит и низкий уровень грамотности в письменных работах (</w:t>
      </w:r>
      <w:r w:rsidRPr="0074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критериям ГК1 – ГК4).</w:t>
      </w: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заданий части 2</w:t>
      </w: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29" w:type="dxa"/>
        <w:tblInd w:w="-15" w:type="dxa"/>
        <w:tblLook w:val="04A0" w:firstRow="1" w:lastRow="0" w:firstColumn="1" w:lastColumn="0" w:noHBand="0" w:noVBand="1"/>
      </w:tblPr>
      <w:tblGrid>
        <w:gridCol w:w="686"/>
        <w:gridCol w:w="864"/>
        <w:gridCol w:w="552"/>
        <w:gridCol w:w="821"/>
        <w:gridCol w:w="931"/>
        <w:gridCol w:w="931"/>
        <w:gridCol w:w="931"/>
        <w:gridCol w:w="931"/>
        <w:gridCol w:w="821"/>
        <w:gridCol w:w="931"/>
        <w:gridCol w:w="626"/>
        <w:gridCol w:w="666"/>
        <w:gridCol w:w="638"/>
      </w:tblGrid>
      <w:tr w:rsidR="00ED4A1E" w:rsidRPr="00741353" w:rsidTr="00C03A58">
        <w:trPr>
          <w:trHeight w:val="315"/>
        </w:trPr>
        <w:tc>
          <w:tcPr>
            <w:tcW w:w="10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ошибочных ответов</w:t>
            </w:r>
          </w:p>
        </w:tc>
      </w:tr>
      <w:tr w:rsidR="00ED4A1E" w:rsidRPr="00741353" w:rsidTr="00C03A58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BB5A6F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без ошибок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8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741353" w:rsidRDefault="00ED4A1E" w:rsidP="00C03A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с11</w:t>
            </w:r>
          </w:p>
        </w:tc>
      </w:tr>
      <w:tr w:rsidR="00ED4A1E" w:rsidRPr="00741353" w:rsidTr="00C03A58">
        <w:trPr>
          <w:trHeight w:val="36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ED4A1E" w:rsidRPr="006B49FD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ED4A1E" w:rsidRPr="00BB5A6F" w:rsidRDefault="00ED4A1E" w:rsidP="00C03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(3,8%)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  <w:p w:rsidR="00ED4A1E" w:rsidRPr="00BB5A6F" w:rsidRDefault="00ED4A1E" w:rsidP="00C03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(15,4%)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(19,2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(15,4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(26,9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(3,8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(15,4</w:t>
            </w:r>
            <w:r w:rsidRPr="00BB5A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A1E" w:rsidRPr="00BB5A6F" w:rsidRDefault="00ED4A1E" w:rsidP="00C03A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ED4A1E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3. СОЧИНЕНИЕ</w:t>
      </w:r>
    </w:p>
    <w:p w:rsidR="00ED4A1E" w:rsidRPr="00741353" w:rsidRDefault="00ED4A1E" w:rsidP="00ED4A1E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3 (альтернативное 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задание с развёрнутым ответом (сочинение), проверяет коммуникативную компетенцию учащихся: умение создавать собственное высказывание в соответствии с типом речи (рассуждение на заданную тему), а также способность аргументировать своё утверждение, опираясь на прочитанный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жизненный опыт.</w:t>
      </w:r>
    </w:p>
    <w:p w:rsidR="00ED4A1E" w:rsidRPr="00741353" w:rsidRDefault="00ED4A1E" w:rsidP="00ED4A1E">
      <w:pPr>
        <w:widowControl w:val="0"/>
        <w:tabs>
          <w:tab w:val="right" w:pos="999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Таблица 3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194"/>
        <w:gridCol w:w="1418"/>
        <w:gridCol w:w="2551"/>
        <w:gridCol w:w="2268"/>
      </w:tblGrid>
      <w:tr w:rsidR="00ED4A1E" w:rsidRPr="00741353" w:rsidTr="00C03A58">
        <w:trPr>
          <w:trHeight w:val="240"/>
        </w:trPr>
        <w:tc>
          <w:tcPr>
            <w:tcW w:w="45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4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значения слова (выражения)</w:t>
            </w: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СК1 – 1б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СК1 – 0б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ED4A1E" w:rsidRPr="00741353" w:rsidTr="00C03A58">
        <w:tc>
          <w:tcPr>
            <w:tcW w:w="45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СК2 – 3б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СК2 – 2б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СК2 – 1б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СК2 – 0б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ED4A1E" w:rsidRPr="00741353" w:rsidTr="00C03A58">
        <w:tc>
          <w:tcPr>
            <w:tcW w:w="45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связность, последовательность сочинения</w:t>
            </w: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СК3 – 2б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СК3 – 1б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СК3 – 0б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ED4A1E" w:rsidRPr="00741353" w:rsidTr="00C03A58">
        <w:tc>
          <w:tcPr>
            <w:tcW w:w="45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458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СК4 – 1б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</w:tr>
      <w:tr w:rsidR="00ED4A1E" w:rsidRPr="00741353" w:rsidTr="00C03A58">
        <w:tc>
          <w:tcPr>
            <w:tcW w:w="458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СК4 – 0б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</w:tbl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A1E" w:rsidRDefault="00ED4A1E" w:rsidP="003F7E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количество, которое может набрать учащийся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баллов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баллов – 7 ч (26,9%)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5ч (19,2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3ч (11,5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4ч (15,4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балла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 (7,7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1ч (3,8%)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баллов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15,4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написании сочинения-рассуждения учащиеся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справились </w:t>
      </w:r>
      <w:proofErr w:type="gram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формулированием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тезиса и его аргументацией. Передать смысловую цельность, речевую связность и последовательность сочинения, а также композиционную стройность и завершённость работы удалось достигнуть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всем об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ся. 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обучающиеся не приступили к выполнению задания 13 или получили 0 баллов: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9а – 2 (7,7%) – </w:t>
      </w:r>
      <w:r w:rsidRPr="001E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Карапетян Армен, Соломин Евгений</w:t>
      </w:r>
    </w:p>
    <w:p w:rsidR="00ED4A1E" w:rsidRPr="001E7CCB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 – 2 (7,7%) –</w:t>
      </w:r>
      <w:r w:rsidRPr="001E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Путилина </w:t>
      </w:r>
      <w:proofErr w:type="spellStart"/>
      <w:r w:rsidRPr="001E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Данна</w:t>
      </w:r>
      <w:proofErr w:type="spellEnd"/>
      <w:r w:rsidRPr="001E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1E7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Резникова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Дарья</w:t>
      </w:r>
    </w:p>
    <w:p w:rsidR="00ED4A1E" w:rsidRPr="00741353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связи с чем указанные обучающиеся получили 0 баллов по критериям ГК1 – ГК4, ФК1 </w:t>
      </w:r>
    </w:p>
    <w:p w:rsidR="00ED4A1E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Грамотность</w:t>
      </w:r>
    </w:p>
    <w:p w:rsidR="00ED4A1E" w:rsidRPr="006F3B18" w:rsidRDefault="00ED4A1E" w:rsidP="006F3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Практическая грамотность экзаменуемых и фактическая точность их письменной речи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на основании проверки изложения и сочинения в целом. Критерии ГК1 - ГК4 рассматривают соблюдение орфографических, пунктуационных,</w:t>
      </w:r>
      <w:r w:rsidR="006F3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грамматических и речевых норм</w:t>
      </w:r>
    </w:p>
    <w:p w:rsidR="00ED4A1E" w:rsidRPr="00741353" w:rsidRDefault="00ED4A1E" w:rsidP="00ED4A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126"/>
        <w:gridCol w:w="1843"/>
      </w:tblGrid>
      <w:tr w:rsidR="00ED4A1E" w:rsidRPr="00741353" w:rsidTr="00C03A58">
        <w:trPr>
          <w:trHeight w:val="225"/>
        </w:trPr>
        <w:tc>
          <w:tcPr>
            <w:tcW w:w="534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D4A1E" w:rsidRPr="00741353" w:rsidTr="00C03A58">
        <w:tc>
          <w:tcPr>
            <w:tcW w:w="53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ГК1 –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ГК1 –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ГК1 –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D4A1E" w:rsidRPr="00741353" w:rsidTr="00C03A58">
        <w:tc>
          <w:tcPr>
            <w:tcW w:w="53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rPr>
          <w:trHeight w:val="198"/>
        </w:trPr>
        <w:tc>
          <w:tcPr>
            <w:tcW w:w="53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ГК2 –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ГК2 –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ГК2 –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ED4A1E" w:rsidRPr="00741353" w:rsidTr="00C03A58">
        <w:tc>
          <w:tcPr>
            <w:tcW w:w="53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53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ГК3 –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ГК3 –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ГК3 –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ED4A1E" w:rsidRPr="00741353" w:rsidTr="00C03A58">
        <w:tc>
          <w:tcPr>
            <w:tcW w:w="53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534" w:type="dxa"/>
            <w:tcBorders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ГК4 – 2б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D4A1E" w:rsidRPr="00741353" w:rsidTr="00C03A58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ГК4 – 1б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ГК4 –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ED4A1E" w:rsidRPr="00741353" w:rsidTr="00C03A58">
        <w:tc>
          <w:tcPr>
            <w:tcW w:w="534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A1E" w:rsidRPr="00741353" w:rsidTr="00C03A58">
        <w:tc>
          <w:tcPr>
            <w:tcW w:w="534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точность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речи </w:t>
            </w: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ФК1 – 1б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ED4A1E" w:rsidRPr="00741353" w:rsidTr="00C03A58">
        <w:tc>
          <w:tcPr>
            <w:tcW w:w="534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4A1E" w:rsidRPr="00741353" w:rsidRDefault="00ED4A1E" w:rsidP="00C03A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ФК1 – 0б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A1E" w:rsidRPr="00741353" w:rsidRDefault="00ED4A1E" w:rsidP="00C03A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</w:tbl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низкие показатели по критериям «орфографическая, пунктуационная, грамматическая грамотность» свидетельствуют, о низком уровне грамотности вообще у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низком и среднем уровнях интеллектуального развития у большинства учащихся. 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число баллов среди обучающихся 9 классов за выполненную </w:t>
      </w:r>
      <w:proofErr w:type="gramStart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Кривицкая Виктория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74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балл); 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-% сдавших от общего количества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18 ч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(69,2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): 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(42,3%)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9б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(26,9%)</w:t>
      </w:r>
    </w:p>
    <w:p w:rsidR="00ED4A1E" w:rsidRPr="00741353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% качества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- 27</w:t>
      </w: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%  </w:t>
      </w:r>
    </w:p>
    <w:p w:rsidR="00ED4A1E" w:rsidRPr="00741353" w:rsidRDefault="00ED4A1E" w:rsidP="00ED4A1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средний балл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3,1</w:t>
      </w:r>
    </w:p>
    <w:p w:rsidR="00ED4A1E" w:rsidRPr="005A2E91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</w:p>
    <w:p w:rsidR="00ED4A1E" w:rsidRPr="005A2E91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Результаты выполнения экзаменационной работы по русскому языку дают возможность выявить тот круг умений и навыков, отработка которых требует большего внимания в процессе обучения в основной школе.</w:t>
      </w:r>
    </w:p>
    <w:p w:rsidR="00ED4A1E" w:rsidRPr="005A2E91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Анализ результатов выполнения экзаменац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работы показывает, что 69,2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экзамена справились с заданиями, проверяющими уровень </w:t>
      </w:r>
      <w:proofErr w:type="spellStart"/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компетенций. При этом самым низким оказался уровень практической грамотности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запаса и грамматического строя речи выпускников, не умение создавать высказывание на основе прочитанного текста.</w:t>
      </w:r>
    </w:p>
    <w:p w:rsidR="00ED4A1E" w:rsidRPr="005A2E91" w:rsidRDefault="00ED4A1E" w:rsidP="00ED4A1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Результаты выполнения первой и третьей частей (изложение и сочинение) экзаменационной работы показали, что наибольшие трудности выпускники испытывают, применяя орфографические и пунктуационные нормы в письменной речи.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Продолжить изучение материалов ОГЭ по русскому языку, используя сайты ФИПИ, РЕШУ ОГЭ и др.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консультации по русскому языку в течение учебного года, начиная с сентября. Перед экзаменом консультации ежедневно;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подготовке следует обратить внимание на особенности типов заданий в разных частях экзаменационной работы (дифференцированная подборка заданий на уроках русского языка);</w:t>
      </w:r>
    </w:p>
    <w:p w:rsidR="00ED4A1E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выработки практической грамотности учащихся необходимо на уроках, дополнительных занятиях проводить различные типы диктантов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Комплексно использовать работу над сочинениями и изложениями для автоматизации орфографических и пунктуационных навыков;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Необходимо организовать индивидуальные консультации; 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Пополнить банк заданий и упражнений по темам, вызывающим трудности у обучающихся.</w:t>
      </w:r>
    </w:p>
    <w:p w:rsidR="00ED4A1E" w:rsidRPr="005A2E91" w:rsidRDefault="00ED4A1E" w:rsidP="00ED4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Мурашко Ю.В., работающей в 9-х классах в нынешнем учебном году, проанали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зировать результаты экзамена для учёта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недостатков по всем частям экзаменационной работы </w:t>
      </w:r>
    </w:p>
    <w:p w:rsidR="00ED4A1E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A1E" w:rsidRDefault="00ED4A1E" w:rsidP="00ED4A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0D9" w:rsidRDefault="00ED4A1E" w:rsidP="00C03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</w:t>
      </w:r>
      <w:r w:rsidRPr="005A2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года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Анализ выполнила </w:t>
      </w:r>
      <w:proofErr w:type="spellStart"/>
      <w:r w:rsidR="00C03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Ю.В.Мурашко</w:t>
      </w:r>
      <w:proofErr w:type="spellEnd"/>
    </w:p>
    <w:p w:rsidR="00F540D9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F540D9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3F7E15" w:rsidRDefault="003F7E15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3F7E15" w:rsidRDefault="003F7E15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3F7E15" w:rsidRDefault="003F7E15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lastRenderedPageBreak/>
        <w:t xml:space="preserve">Анализ письменного экзамена </w:t>
      </w: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по математике  </w:t>
      </w: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u w:val="single"/>
          <w:lang w:eastAsia="ru-RU"/>
        </w:rPr>
        <w:t>Результаты ГИА по математике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- подтвердили годовые оценки- 22человек (84,6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%)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- показали результ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аты выше годовых на экзамене – 1 (3,8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%)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- показали результ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аты ниже годовых на экзамене –3 (11,5</w:t>
      </w: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%)</w:t>
      </w:r>
    </w:p>
    <w:p w:rsidR="00F540D9" w:rsidRPr="0075710C" w:rsidRDefault="00F540D9" w:rsidP="00F540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1B3D" w:rsidRDefault="00401B3D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01B3D" w:rsidRDefault="00401B3D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01B3D" w:rsidRDefault="00401B3D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Сравнительный анализ результатов за 5 лет</w:t>
      </w: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1288"/>
        <w:gridCol w:w="1243"/>
        <w:gridCol w:w="1286"/>
        <w:gridCol w:w="806"/>
        <w:gridCol w:w="807"/>
        <w:gridCol w:w="593"/>
        <w:gridCol w:w="545"/>
        <w:gridCol w:w="1028"/>
        <w:gridCol w:w="1438"/>
        <w:gridCol w:w="874"/>
      </w:tblGrid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</w:tr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Трофимова И.Н.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Зонова Е.А.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Яловега</w:t>
            </w:r>
            <w:proofErr w:type="spellEnd"/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Яловега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540D9" w:rsidRPr="0075710C" w:rsidTr="00CB0B7F">
        <w:trPr>
          <w:trHeight w:val="52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ЗоноваЕ.А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F54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F540D9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26241" w:rsidRPr="00926241" w:rsidRDefault="00926241" w:rsidP="009262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Качество знаний при сдаче </w:t>
      </w:r>
      <w:proofErr w:type="gramStart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  по</w:t>
      </w:r>
      <w:proofErr w:type="gramEnd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математике 2023-2024 г составило 11,5%</w:t>
      </w:r>
    </w:p>
    <w:p w:rsidR="00926241" w:rsidRDefault="00926241" w:rsidP="009262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2022-2023 учебном году качество образования составляло 42,8%), </w:t>
      </w:r>
      <w:proofErr w:type="spellStart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</w:t>
      </w:r>
      <w:proofErr w:type="spellEnd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снизилось на 31%. Успеваемость составила 92,3; </w:t>
      </w:r>
      <w:proofErr w:type="gramStart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в</w:t>
      </w:r>
      <w:proofErr w:type="gramEnd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2022-2023 уч.году-100%) .В 2021-2022 </w:t>
      </w:r>
      <w:proofErr w:type="spellStart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proofErr w:type="spellEnd"/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качество знаний составляло 7,7 %, а % выполнения 61,5 %)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9262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балл -3 балла.</w:t>
      </w:r>
    </w:p>
    <w:p w:rsidR="00926241" w:rsidRDefault="00926241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F540D9" w:rsidRPr="00AA3CA2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0D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Средняя оценка по району 3,58, % успеваемости по району 98,87; качество знаний по району – 54,237. Таким образом, результат по школе </w:t>
      </w:r>
      <w:proofErr w:type="spellStart"/>
      <w:proofErr w:type="gramStart"/>
      <w:r w:rsidRPr="00F540D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ниже,чем</w:t>
      </w:r>
      <w:proofErr w:type="spellEnd"/>
      <w:proofErr w:type="gramEnd"/>
      <w:r w:rsidRPr="00F540D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по району по качеству знаний и среднему баллу.</w:t>
      </w:r>
    </w:p>
    <w:p w:rsidR="00F540D9" w:rsidRPr="00AA3CA2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таблицы, показывают понижение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знаний,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экзаменационной работы. Что свидетельствует о низкой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компетенции обучающихся, обучающиеся слабо владеют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алгоритмами, знанием и пониманием ключевых элементов содержания (математических понятий, их свойств,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риёмов решения задач и проч.), имеют 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развито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Наивысший балл (31 балл) за экзаменационную работу не получил ни </w:t>
      </w:r>
      <w:proofErr w:type="gramStart"/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 выпускник</w:t>
      </w:r>
      <w:proofErr w:type="gramEnd"/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Максимальный балл по школе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баллов-(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 (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2016-2017уч.г 27 баллов- Назаренко Анна; 20 баллов в 2016 г- Арутюнян Женя</w:t>
      </w: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Минимальный порог за выполнение 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ба</w:t>
      </w:r>
      <w:r w:rsidR="0063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ллов набрали трое обучающихся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 С, Карапетян А);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2022- 2023 г –минимальный балл за выполнение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баллов).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</w:t>
      </w:r>
      <w:r w:rsidRPr="009262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Работа содержит 25 заданий и состоит из двух частей. Часть 1 содержит 19 заданий с кратким ответом; часть 2 – 6 заданий с развёрнутым ответом. При проверке базовой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математической компетентности экзаменуемые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и ответа. Задания расположены по нарастанию трудности: от относительно простых до сложных, предполагающих свободное владение материалом и высокий уровень математической культуры.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Часть 1. В этой части экзаменационной работы содержатся задания по всем ключевым разделам математики. Ориентировочная доля заданий части 1: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уметь выполнят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 вычисления и преобразования (2</w:t>
      </w: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);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2. уметь выполнять преобразования алгебраических выражений (1);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уметь решать уравнения, неравенства и их системы (2);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уметь строить и читать графики функций (1);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уметь выполнять действия с геометрическими фигурами, координатами и векторами (4);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уметь работать со статистической информацией, находить частоту и вероятность случайного события (1);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(8).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Часть 2. Задания части 2 направлены на проверку таких качеств математической подготовки выпускников, как: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уверенное владение формально-оперативным алгебраическим аппаратом;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-умение решить комплексную задачу, включающую в себя знания из разных тем курса алгебры;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-умение решить планиметрическую задачу, применяя различные теоретические знания курса геометрии;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-умение математически грамотно и ясно записать решение, приводя при этом необходимые пояснения и обоснования; </w:t>
      </w:r>
    </w:p>
    <w:p w:rsidR="00F540D9" w:rsidRPr="0075710C" w:rsidRDefault="00F540D9" w:rsidP="00F54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-владение широким спектром приёмов и способов рассуждений.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Качественные показатели выполнения экзаменационной работы по математике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6477"/>
        <w:gridCol w:w="1616"/>
        <w:gridCol w:w="1834"/>
      </w:tblGrid>
      <w:tr w:rsidR="00F540D9" w:rsidRPr="0075710C" w:rsidTr="00CB0B7F">
        <w:trPr>
          <w:trHeight w:val="559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Тип задания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 учащихся</w:t>
            </w:r>
          </w:p>
        </w:tc>
      </w:tr>
      <w:tr w:rsidR="00F540D9" w:rsidRPr="0075710C" w:rsidTr="00CB0B7F">
        <w:trPr>
          <w:trHeight w:val="559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Полностью выполнили всю работу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F540D9" w:rsidRPr="0075710C" w:rsidTr="00CB0B7F">
        <w:trPr>
          <w:trHeight w:val="559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 выполнили ни одного задания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Анализ выполнения экзаменационной работы </w:t>
      </w: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F540D9" w:rsidRPr="0075710C" w:rsidRDefault="00F540D9" w:rsidP="00F540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1"/>
        <w:gridCol w:w="5187"/>
        <w:gridCol w:w="1333"/>
        <w:gridCol w:w="1277"/>
        <w:gridCol w:w="65"/>
        <w:gridCol w:w="1347"/>
      </w:tblGrid>
      <w:tr w:rsidR="00F540D9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Контролируемые элементы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Справились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 справились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Решаемость  %</w:t>
            </w:r>
          </w:p>
        </w:tc>
      </w:tr>
      <w:tr w:rsidR="00F540D9" w:rsidRPr="0075710C" w:rsidTr="00CB0B7F">
        <w:trPr>
          <w:trHeight w:val="414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Часть 1     </w:t>
            </w:r>
          </w:p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0D9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F540D9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2E0D84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B7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задачи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типов; умение составлять выраже</w:t>
            </w:r>
            <w:r w:rsidRPr="00CB0B7F">
              <w:rPr>
                <w:rFonts w:ascii="Times New Roman" w:hAnsi="Times New Roman" w:cs="Times New Roman"/>
                <w:sz w:val="20"/>
                <w:szCs w:val="20"/>
              </w:rPr>
              <w:t>ния, уравнения, неравенства и системы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 задачи, ис</w:t>
            </w:r>
            <w:r w:rsidRPr="00CB0B7F">
              <w:rPr>
                <w:rFonts w:ascii="Times New Roman" w:hAnsi="Times New Roman" w:cs="Times New Roman"/>
                <w:sz w:val="20"/>
                <w:szCs w:val="20"/>
              </w:rPr>
              <w:t>следовать полученное решение; умение решать задачи, в том числе из повседневной жизни, на нахождение геометрических величин с применением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свойств фигур и фактов; уме</w:t>
            </w:r>
            <w:r w:rsidRPr="00CB0B7F">
              <w:rPr>
                <w:rFonts w:ascii="Times New Roman" w:hAnsi="Times New Roman" w:cs="Times New Roman"/>
                <w:sz w:val="20"/>
                <w:szCs w:val="20"/>
              </w:rPr>
              <w:t xml:space="preserve">ние распознавать равенство, симметрию и подобие фигур, параллельность и перпендикулярность прямых в окружающем </w:t>
            </w:r>
            <w:r w:rsidR="00F540D9" w:rsidRPr="002E0D84">
              <w:rPr>
                <w:rFonts w:ascii="Times New Roman" w:hAnsi="Times New Roman" w:cs="Times New Roman"/>
                <w:sz w:val="20"/>
                <w:szCs w:val="20"/>
              </w:rPr>
              <w:t>в практической деятельности и повседневной жиз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CB0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мире.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0D9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7F" w:rsidRPr="00CB0B7F" w:rsidRDefault="00CB0B7F" w:rsidP="00CB0B7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задачи разных типов; умение составлять выраже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ния, уравнения, неравенства и системы по условию задачи, ис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ние распознавать равенство, симметрию и подобие фигур, парал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лельность и перпендикулярность прямых в окружающем мире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2E0D84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решать задачи разных типов; умение составлять 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выра-жения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уравнения, неравенства и системы по условию задачи, 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уме-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распознавать равенство, симметрию и подобие фигур, 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парал-лельность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перпендикулярность прямых в окружающем мире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7F" w:rsidRPr="00CB0B7F" w:rsidRDefault="00CB0B7F" w:rsidP="00CB0B7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задачи разных типов; умение составлять выраже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ния, уравнения, неравенства и системы по условию задачи, иссл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7F" w:rsidRPr="00CB0B7F" w:rsidRDefault="00CB0B7F" w:rsidP="00CB0B7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извлекать, интерпретировать и преобразовывать инфор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мацию, представленную в таблицах и на диаграммах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7F" w:rsidRPr="00CB0B7F" w:rsidRDefault="00CB0B7F" w:rsidP="00CB0B7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выполнять действия с числами, представлять числа на ко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ординатной прямой; умение делать прикидку и оценку результата вычислений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CB0B7F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7F" w:rsidRPr="00CB0B7F" w:rsidRDefault="00CB0B7F" w:rsidP="00CB0B7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выполнять действия с числами, представлять числа на ко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ординатной прямой; умение делать прикидку и оценку результата вычислений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926241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CB0B7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6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B7F" w:rsidRPr="0075710C" w:rsidRDefault="00926241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выполнять расчёты по формулам, преобразования выра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 xml:space="preserve">жений, в том числе с использованием формул 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разности квад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ратов и квадрата суммы и разности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линейные и квадратные уравнения, системы ли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нейных уравнений, линейные неравенства и их системы, квад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ратные и дробно-рациональные неравенства,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находить вероятности случайных событий в опытах с равновозможными элементарными событиями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</w:t>
            </w:r>
          </w:p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выполнять расчёты по формулам, преобразования выра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жений, в том числе с использованием формул разности квад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ратов и квадрата суммы и разности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линейные и квадратные уравнения, системы ли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нейных уравнений, линейные неравенства и их системы, квад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ратные и дробно-рациональные неравенства, в том числе при решении задач из других предметов и практических задач; уме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ние использовать координатную прямую и координатную плос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кость для изображения решений уравнений, неравенств и систем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применять формулы периметра и площади много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угольников, длины окружности и площади круга, объёма прямо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угольного параллелепипеда; умение применять признаки равен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ства треугольников, теорему о сумме углов треугольника, тео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рему Пифагора, тригонометрические соотношения для вычисле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ния длин, расстояний, площадей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применять формулы периметра и площади многоуголь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ников, длины окружности и площади круга, объёма прямо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угольного параллелепипеда; умение применять признаки равен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ства треугольников, теорему о сумме углов треугольника, теорему Пифагора, тригонометрические соотношения для вы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числения длин, расстояний, площадей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применять формулы периметра и площади много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угольников, длины окружности и площади круга, объёма прямоугольного параллелепипеда; умение применять признаки</w:t>
            </w:r>
            <w:r w:rsidRPr="00CB0B7F">
              <w:rPr>
                <w:sz w:val="20"/>
                <w:szCs w:val="20"/>
              </w:rPr>
              <w:t xml:space="preserve"> 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равенства треугольников, теорему о сумме углов треугольника, теорему Пифагора, тригонометрические соотношения для вы-</w:t>
            </w:r>
            <w:proofErr w:type="spellStart"/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числения</w:t>
            </w:r>
            <w:proofErr w:type="spellEnd"/>
            <w:r w:rsidRPr="00CB0B7F">
              <w:rPr>
                <w:color w:val="000000"/>
                <w:sz w:val="20"/>
                <w:szCs w:val="20"/>
                <w:lang w:eastAsia="ru-RU" w:bidi="ru-RU"/>
              </w:rPr>
              <w:t xml:space="preserve"> длин, расстояний, площадей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применять формулы периметра и площади много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угольников, длины окружности и площади круга, объёма прямо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угольного параллелепипеда; умение применять признаки равен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ства треугольников, теорему о сумме углов треугольника, теоре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му Пифагора, тригонометрические соотношения для вычисления длин, расстояний, площадей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распознавать истинные и ложные высказывания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926241" w:rsidRPr="0075710C" w:rsidTr="00CB0B7F">
        <w:trPr>
          <w:trHeight w:val="414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линейные и квадратные уравнения, системы ли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нейных уравнений, линейные неравенства и их системы, квад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 xml:space="preserve">ратные и дробно-рациональные 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неравенства, в том числе при ре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решать задачи разных типов; умение составлять выра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жения, уравнения, неравенства и системы по условию задачи, исследовать полученное решение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строить графики функций, использовать графики для определения свойств процессов и зависимостей, для решения за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дач из других учебных предметов и реальной жизни; умение вы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ражать формулами зависимости между величинами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№23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CB0B7F" w:rsidRDefault="00926241" w:rsidP="0092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применять формулы периметра и площади 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многоуголь-ников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длины окружности и площади круга, объёма прямо-угольного параллелепипеда; умение применять признаки равен-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треугольников, теорему о сумме углов треугольника, </w:t>
            </w:r>
            <w:proofErr w:type="spellStart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теоре¬му</w:t>
            </w:r>
            <w:proofErr w:type="spellEnd"/>
            <w:r w:rsidRPr="00CB0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Пифагора, тригонометрические соотношения для вычисления длин, расстояний, площадей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 xml:space="preserve">Умение оперировать понятиями: определение, аксиома, теорема, доказательство; распознавать истинные и ложные высказывания, приводить примеры и </w:t>
            </w:r>
            <w:proofErr w:type="spellStart"/>
            <w:r w:rsidRPr="00CB0B7F">
              <w:rPr>
                <w:color w:val="000000"/>
                <w:sz w:val="20"/>
                <w:szCs w:val="20"/>
                <w:lang w:eastAsia="ru-RU" w:bidi="ru-RU"/>
              </w:rPr>
              <w:t>контрпримеры</w:t>
            </w:r>
            <w:proofErr w:type="spellEnd"/>
            <w:r w:rsidRPr="00CB0B7F">
              <w:rPr>
                <w:color w:val="000000"/>
                <w:sz w:val="20"/>
                <w:szCs w:val="20"/>
                <w:lang w:eastAsia="ru-RU" w:bidi="ru-RU"/>
              </w:rPr>
              <w:t>, строить высказывания и отрицания высказываний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6241" w:rsidRPr="0075710C" w:rsidTr="00926241">
        <w:trPr>
          <w:trHeight w:val="4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241" w:rsidRPr="00CB0B7F" w:rsidRDefault="00926241" w:rsidP="00926241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B0B7F">
              <w:rPr>
                <w:color w:val="000000"/>
                <w:sz w:val="20"/>
                <w:szCs w:val="20"/>
                <w:lang w:eastAsia="ru-RU" w:bidi="ru-RU"/>
              </w:rPr>
              <w:t>Умение применять формулы периметра и площади многоуголь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ников, длины окружности и площади круга, объёма прямоуголь</w:t>
            </w:r>
            <w:r w:rsidRPr="00CB0B7F">
              <w:rPr>
                <w:color w:val="000000"/>
                <w:sz w:val="20"/>
                <w:szCs w:val="20"/>
                <w:lang w:eastAsia="ru-RU" w:bidi="ru-RU"/>
              </w:rPr>
              <w:softHyphen/>
              <w:t>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241" w:rsidRPr="0075710C" w:rsidRDefault="00926241" w:rsidP="009262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</w:p>
    <w:p w:rsidR="00F540D9" w:rsidRDefault="00926241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Из таблиц видно, что</w:t>
      </w:r>
      <w:r w:rsidR="00F540D9"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заданиями части 1.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ибольший процент выполнения 81</w:t>
      </w:r>
      <w:r w:rsidR="00F540D9"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0D9"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</w:t>
      </w:r>
      <w:r w:rsidR="00F540D9"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мение применять формулы периметра и площади много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угольников, длины окружности и площади круга, объёма прямо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угольного параллелепипеда; умение применять признаки равен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 треугольников, теорему о сумме углов треугольника, теоре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му Пифагора, тригонометрические соотношения для вычисления длин, расстояний, площадей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задания 10 составило 77%(у</w:t>
      </w:r>
      <w:r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находить вероятности случайных событий в опытах с равновозможными элементарными событиями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40D9" w:rsidRPr="00543EFD" w:rsidRDefault="00926241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вызвало</w:t>
      </w:r>
      <w:r w:rsidR="00F540D9"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№ </w:t>
      </w:r>
      <w:r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40D9"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Умение решать задачи разных типов; умение составлять выраже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ния, уравнения, неравенства и системы по условию задачи, иссл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</w:t>
      </w:r>
      <w:r w:rsidRPr="00926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знавать равенство, симметрию и подобие фигур, параллельность и перпендикулярность прямых в окружающем мире</w:t>
      </w:r>
      <w:r w:rsidRPr="00926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его выполнили 4 обучающихся (15,3</w:t>
      </w:r>
      <w:r w:rsidR="00F540D9" w:rsidRPr="0054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</w:t>
      </w:r>
    </w:p>
    <w:p w:rsidR="00F540D9" w:rsidRPr="0075710C" w:rsidRDefault="00926241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</w:t>
      </w:r>
      <w:r w:rsidR="00F540D9" w:rsidRPr="007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="00F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№20 - 25 части 2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приступали.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ие заданий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показали, что 100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% обучающихся овладели математическим сод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ержанием на базовом уровне.  Н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изкий уровень выполнения </w:t>
      </w:r>
      <w:proofErr w:type="gram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обучающиеся</w:t>
      </w:r>
      <w:r w:rsidR="0092624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некоторых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свидетельствует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 не достижении ими базового уровня математической </w:t>
      </w:r>
      <w:r w:rsidR="0092624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компетенции. Выполнение части 2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КИМ показало низкий результат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владения выпускниками материалом повышенной и высокой сложности.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Рекомендации:</w:t>
      </w:r>
    </w:p>
    <w:p w:rsidR="00F540D9" w:rsidRPr="0075710C" w:rsidRDefault="00926241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Учителю предметнику на уроках д</w:t>
      </w:r>
      <w:r w:rsidR="00F540D9"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ля развития логического мышления использовать таблицы, диаграммы, графические рисунки.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Усилить дифференциацию в процессе преподавания математики, что позволит учитывать и устранять пробелы в знаниях и умениях конкретного ученика, фиксировать продвижение каждого ученика. </w:t>
      </w:r>
    </w:p>
    <w:p w:rsidR="00F540D9" w:rsidRPr="0075710C" w:rsidRDefault="00F540D9" w:rsidP="00F54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 подготовке к экзамену учителю необходимо иметь реальные представления об уровне подготовки каждого учащегося и ставить перед ним ту задачу, которую он может выполнить.</w:t>
      </w:r>
    </w:p>
    <w:p w:rsidR="00061F9F" w:rsidRPr="006F3B18" w:rsidRDefault="00F540D9" w:rsidP="006F3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Корректировать тематическое планирование с учетом тем, которые выз</w:t>
      </w:r>
      <w:r w:rsidR="006F3B1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ывают затруднения у учащихся</w:t>
      </w:r>
    </w:p>
    <w:p w:rsidR="004638A1" w:rsidRDefault="004638A1"/>
    <w:p w:rsidR="004638A1" w:rsidRPr="0075710C" w:rsidRDefault="004638A1" w:rsidP="00463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</w:t>
      </w:r>
      <w:proofErr w:type="gramStart"/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экзаменов  по</w:t>
      </w:r>
      <w:proofErr w:type="gramEnd"/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выбору</w:t>
      </w: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6"/>
        <w:gridCol w:w="563"/>
        <w:gridCol w:w="569"/>
        <w:gridCol w:w="568"/>
        <w:gridCol w:w="758"/>
        <w:gridCol w:w="1091"/>
        <w:gridCol w:w="848"/>
        <w:gridCol w:w="712"/>
        <w:gridCol w:w="847"/>
        <w:gridCol w:w="989"/>
        <w:gridCol w:w="847"/>
      </w:tblGrid>
      <w:tr w:rsidR="004638A1" w:rsidRPr="0075710C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предмет</w:t>
            </w:r>
          </w:p>
        </w:tc>
        <w:tc>
          <w:tcPr>
            <w:tcW w:w="1136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количество сдающих</w:t>
            </w:r>
          </w:p>
        </w:tc>
        <w:tc>
          <w:tcPr>
            <w:tcW w:w="563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«5»</w:t>
            </w:r>
          </w:p>
        </w:tc>
        <w:tc>
          <w:tcPr>
            <w:tcW w:w="569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«4»</w:t>
            </w:r>
          </w:p>
        </w:tc>
        <w:tc>
          <w:tcPr>
            <w:tcW w:w="568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«3»</w:t>
            </w:r>
          </w:p>
        </w:tc>
        <w:tc>
          <w:tcPr>
            <w:tcW w:w="758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«2»</w:t>
            </w:r>
          </w:p>
        </w:tc>
        <w:tc>
          <w:tcPr>
            <w:tcW w:w="1091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качество знаний</w:t>
            </w:r>
          </w:p>
        </w:tc>
        <w:tc>
          <w:tcPr>
            <w:tcW w:w="848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% успеваемости</w:t>
            </w:r>
          </w:p>
        </w:tc>
        <w:tc>
          <w:tcPr>
            <w:tcW w:w="712" w:type="dxa"/>
            <w:shd w:val="clear" w:color="auto" w:fill="auto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ср. балл</w:t>
            </w:r>
          </w:p>
        </w:tc>
        <w:tc>
          <w:tcPr>
            <w:tcW w:w="847" w:type="dxa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годовую оценку</w:t>
            </w:r>
          </w:p>
        </w:tc>
        <w:tc>
          <w:tcPr>
            <w:tcW w:w="989" w:type="dxa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годовую оценку</w:t>
            </w:r>
          </w:p>
        </w:tc>
        <w:tc>
          <w:tcPr>
            <w:tcW w:w="847" w:type="dxa"/>
          </w:tcPr>
          <w:p w:rsidR="004638A1" w:rsidRPr="0075710C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5710C">
              <w:rPr>
                <w:rFonts w:ascii="Times New Roman" w:hAnsi="Times New Roman" w:cs="Times New Roman"/>
                <w:lang w:eastAsia="hi-IN" w:bidi="hi-IN"/>
              </w:rPr>
              <w:t>Ниже годовой оценки</w:t>
            </w:r>
          </w:p>
        </w:tc>
      </w:tr>
      <w:tr w:rsidR="004638A1" w:rsidRPr="0075710C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proofErr w:type="spellStart"/>
            <w:r w:rsidRPr="00700AD7">
              <w:rPr>
                <w:rFonts w:ascii="Times New Roman" w:hAnsi="Times New Roman" w:cs="Times New Roman"/>
                <w:lang w:eastAsia="hi-IN" w:bidi="hi-IN"/>
              </w:rPr>
              <w:t>Англ</w:t>
            </w:r>
            <w:proofErr w:type="spellEnd"/>
            <w:r w:rsidRPr="00700AD7">
              <w:rPr>
                <w:rFonts w:ascii="Times New Roman" w:hAnsi="Times New Roman" w:cs="Times New Roman"/>
                <w:lang w:eastAsia="hi-IN" w:bidi="hi-IN"/>
              </w:rPr>
              <w:t xml:space="preserve"> </w:t>
            </w:r>
            <w:proofErr w:type="spellStart"/>
            <w:r w:rsidRPr="00700AD7">
              <w:rPr>
                <w:rFonts w:ascii="Times New Roman" w:hAnsi="Times New Roman" w:cs="Times New Roman"/>
                <w:lang w:eastAsia="hi-IN" w:bidi="hi-IN"/>
              </w:rPr>
              <w:t>яз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50</w:t>
            </w:r>
          </w:p>
        </w:tc>
        <w:tc>
          <w:tcPr>
            <w:tcW w:w="848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712" w:type="dxa"/>
            <w:shd w:val="clear" w:color="auto" w:fill="auto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847" w:type="dxa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989" w:type="dxa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700AD7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847" w:type="dxa"/>
          </w:tcPr>
          <w:p w:rsidR="004638A1" w:rsidRPr="00700AD7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</w:tr>
      <w:tr w:rsidR="004638A1" w:rsidRPr="0075710C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Обществознание</w:t>
            </w:r>
          </w:p>
        </w:tc>
        <w:tc>
          <w:tcPr>
            <w:tcW w:w="1136" w:type="dxa"/>
            <w:shd w:val="clear" w:color="auto" w:fill="auto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11</w:t>
            </w:r>
          </w:p>
        </w:tc>
        <w:tc>
          <w:tcPr>
            <w:tcW w:w="563" w:type="dxa"/>
            <w:shd w:val="clear" w:color="auto" w:fill="auto"/>
          </w:tcPr>
          <w:p w:rsidR="004638A1" w:rsidRPr="00625FF5" w:rsidRDefault="004910DC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4638A1" w:rsidRPr="00625FF5" w:rsidRDefault="004910DC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36,3</w:t>
            </w:r>
          </w:p>
        </w:tc>
        <w:tc>
          <w:tcPr>
            <w:tcW w:w="848" w:type="dxa"/>
            <w:shd w:val="clear" w:color="auto" w:fill="auto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90,9</w:t>
            </w:r>
          </w:p>
        </w:tc>
        <w:tc>
          <w:tcPr>
            <w:tcW w:w="712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47" w:type="dxa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989" w:type="dxa"/>
          </w:tcPr>
          <w:p w:rsidR="004638A1" w:rsidRPr="00625FF5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47" w:type="dxa"/>
          </w:tcPr>
          <w:p w:rsidR="004638A1" w:rsidRPr="00625FF5" w:rsidRDefault="004910DC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</w:tr>
      <w:tr w:rsidR="004638A1" w:rsidRPr="0075710C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Биология</w:t>
            </w:r>
          </w:p>
        </w:tc>
        <w:tc>
          <w:tcPr>
            <w:tcW w:w="1136" w:type="dxa"/>
            <w:shd w:val="clear" w:color="auto" w:fill="auto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16</w:t>
            </w:r>
          </w:p>
        </w:tc>
        <w:tc>
          <w:tcPr>
            <w:tcW w:w="563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9" w:type="dxa"/>
            <w:shd w:val="clear" w:color="auto" w:fill="auto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16</w:t>
            </w:r>
          </w:p>
        </w:tc>
        <w:tc>
          <w:tcPr>
            <w:tcW w:w="758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62,5</w:t>
            </w:r>
          </w:p>
        </w:tc>
        <w:tc>
          <w:tcPr>
            <w:tcW w:w="848" w:type="dxa"/>
            <w:shd w:val="clear" w:color="auto" w:fill="auto"/>
          </w:tcPr>
          <w:p w:rsidR="004638A1" w:rsidRPr="00625FF5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100</w:t>
            </w:r>
          </w:p>
        </w:tc>
        <w:tc>
          <w:tcPr>
            <w:tcW w:w="712" w:type="dxa"/>
            <w:shd w:val="clear" w:color="auto" w:fill="auto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847" w:type="dxa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989" w:type="dxa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847" w:type="dxa"/>
          </w:tcPr>
          <w:p w:rsidR="004638A1" w:rsidRPr="00625FF5" w:rsidRDefault="00625FF5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625FF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</w:tr>
      <w:tr w:rsidR="004638A1" w:rsidRPr="0075710C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CF1228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Информатика и ИКТ</w:t>
            </w:r>
          </w:p>
        </w:tc>
        <w:tc>
          <w:tcPr>
            <w:tcW w:w="1136" w:type="dxa"/>
            <w:shd w:val="clear" w:color="auto" w:fill="auto"/>
          </w:tcPr>
          <w:p w:rsidR="004638A1" w:rsidRPr="00CF1228" w:rsidRDefault="006F3B1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</w:t>
            </w:r>
            <w:r w:rsidR="004638A1" w:rsidRPr="00CF1228">
              <w:rPr>
                <w:rFonts w:ascii="Times New Roman" w:hAnsi="Times New Roman" w:cs="Times New Roman"/>
                <w:lang w:eastAsia="hi-IN" w:bidi="hi-IN"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4638A1" w:rsidRPr="00CF1228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638A1" w:rsidRPr="00CF1228" w:rsidRDefault="006F3B1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4638A1" w:rsidRPr="00CF1228" w:rsidRDefault="006F3B1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13</w:t>
            </w:r>
          </w:p>
        </w:tc>
        <w:tc>
          <w:tcPr>
            <w:tcW w:w="758" w:type="dxa"/>
            <w:shd w:val="clear" w:color="auto" w:fill="auto"/>
          </w:tcPr>
          <w:p w:rsidR="004638A1" w:rsidRPr="00CF1228" w:rsidRDefault="006F3B1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4638A1" w:rsidRPr="00CF1228" w:rsidRDefault="006F3B1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16,6</w:t>
            </w:r>
          </w:p>
        </w:tc>
        <w:tc>
          <w:tcPr>
            <w:tcW w:w="848" w:type="dxa"/>
            <w:shd w:val="clear" w:color="auto" w:fill="auto"/>
          </w:tcPr>
          <w:p w:rsidR="004638A1" w:rsidRPr="00CF1228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84,2</w:t>
            </w:r>
          </w:p>
        </w:tc>
        <w:tc>
          <w:tcPr>
            <w:tcW w:w="712" w:type="dxa"/>
            <w:shd w:val="clear" w:color="auto" w:fill="auto"/>
          </w:tcPr>
          <w:p w:rsidR="004638A1" w:rsidRPr="00CF1228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47" w:type="dxa"/>
          </w:tcPr>
          <w:p w:rsidR="004638A1" w:rsidRPr="00CF1228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989" w:type="dxa"/>
          </w:tcPr>
          <w:p w:rsidR="004638A1" w:rsidRPr="00CF1228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47" w:type="dxa"/>
          </w:tcPr>
          <w:p w:rsidR="004638A1" w:rsidRPr="00CF1228" w:rsidRDefault="00CF1228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10</w:t>
            </w:r>
          </w:p>
        </w:tc>
      </w:tr>
      <w:tr w:rsidR="004638A1" w:rsidRPr="0039488D" w:rsidTr="004638A1">
        <w:trPr>
          <w:trHeight w:val="414"/>
        </w:trPr>
        <w:tc>
          <w:tcPr>
            <w:tcW w:w="1560" w:type="dxa"/>
            <w:shd w:val="clear" w:color="auto" w:fill="auto"/>
          </w:tcPr>
          <w:p w:rsidR="004638A1" w:rsidRPr="00CF1228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 xml:space="preserve">География </w:t>
            </w:r>
          </w:p>
        </w:tc>
        <w:tc>
          <w:tcPr>
            <w:tcW w:w="1136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4638A1" w:rsidRPr="00CF1228" w:rsidRDefault="004638A1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75</w:t>
            </w:r>
          </w:p>
        </w:tc>
        <w:tc>
          <w:tcPr>
            <w:tcW w:w="712" w:type="dxa"/>
            <w:shd w:val="clear" w:color="auto" w:fill="auto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47" w:type="dxa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989" w:type="dxa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0</w:t>
            </w:r>
          </w:p>
        </w:tc>
        <w:tc>
          <w:tcPr>
            <w:tcW w:w="847" w:type="dxa"/>
          </w:tcPr>
          <w:p w:rsidR="004638A1" w:rsidRPr="00CF1228" w:rsidRDefault="0039488D" w:rsidP="00CB0B7F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CF1228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</w:tr>
    </w:tbl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</w:pP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Заместитель директора по УВР                                                      И.А.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Кондрашева</w:t>
      </w:r>
      <w:proofErr w:type="spellEnd"/>
    </w:p>
    <w:p w:rsidR="004638A1" w:rsidRPr="0075710C" w:rsidRDefault="004638A1" w:rsidP="004638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638A1" w:rsidRDefault="004638A1" w:rsidP="004638A1"/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331B6" w:rsidRPr="0075710C" w:rsidRDefault="006331B6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Анализ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государственной итоговой аттестации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обучающихся, освоивших образовательные программы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основного </w:t>
      </w:r>
      <w:proofErr w:type="gramStart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полного  образования</w:t>
      </w:r>
      <w:proofErr w:type="gramEnd"/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( 11</w:t>
      </w:r>
      <w:proofErr w:type="gramEnd"/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класс)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 2023-2024</w:t>
      </w: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уч. год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МБОУ СОШ с. Первомайское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82E13" w:rsidRPr="0075710C" w:rsidRDefault="00182E13" w:rsidP="00182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соответствии с Федеральным Законом от 29 декабря 2012 года №273 –ФЗ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м Министерства образования от 18.12.2023г №953/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2116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выпускники</w:t>
      </w:r>
      <w:proofErr w:type="gram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11 класса приняли участие в государственной итоговой аттестации в форме ЕГЭ.</w:t>
      </w:r>
    </w:p>
    <w:p w:rsidR="00182E13" w:rsidRPr="0075710C" w:rsidRDefault="00182E13" w:rsidP="00182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В 2024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учебном году лица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планирующие поступление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на обучение по программам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бакалавриата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программам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специалитета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ОО высшего образования, проходят государственную итоговую аттестацию по образовательным программам среднего общего образования в форме ЕГЭ, результаты которого используются в качестве результатов вступительных испытаний при приеме на обучение по программам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бакалавриата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 программам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специалитета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 Результаты единого государственного экзамена по русскому языку и математике являются основанием для выдачи аттестата о среднем общем образовании. Госуд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арственная итоговая аттестация 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проводилась </w:t>
      </w:r>
      <w:proofErr w:type="gramStart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единые сроки</w:t>
      </w:r>
      <w:proofErr w:type="gramEnd"/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установленные Министерством просвещения Российской Федерации. Все выпускники были ознакомлены с процедурой проведения экзамена.</w:t>
      </w:r>
    </w:p>
    <w:p w:rsidR="00182E13" w:rsidRPr="0075710C" w:rsidRDefault="00182E13" w:rsidP="00182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82E13" w:rsidRPr="0075710C" w:rsidRDefault="00182E13" w:rsidP="00182E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На конец учебн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ого года в 11 классе обучалось 8</w:t>
      </w: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учащихся, все они были допущены к государственной (итоговой) аттестации.  </w:t>
      </w:r>
    </w:p>
    <w:p w:rsidR="006D4434" w:rsidRDefault="00182E13" w:rsidP="001F0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</w:t>
      </w: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Из </w:t>
      </w:r>
      <w:proofErr w:type="gramStart"/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8  выпускников</w:t>
      </w:r>
      <w:proofErr w:type="gramEnd"/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6D4434"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6  учеников (75</w:t>
      </w: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%) успешно выдержали ЕГЭ по математике </w:t>
      </w:r>
      <w:r w:rsidR="006D4434"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, 7 учеников (87,5%) успешно сдали ЕГЭ по русскому языку </w:t>
      </w: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основные сроки</w:t>
      </w:r>
      <w:r w:rsidR="006D4434"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6331B6" w:rsidRDefault="006331B6" w:rsidP="001F0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Шапошникова А –не набрала минимальное число баллов по русскому языку.</w:t>
      </w:r>
    </w:p>
    <w:p w:rsidR="006331B6" w:rsidRPr="006D4434" w:rsidRDefault="006331B6" w:rsidP="001F0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Комендантов М,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Иргалиева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К-получили «2» на ЕГЭ по математике (базового уровня).</w:t>
      </w:r>
    </w:p>
    <w:p w:rsidR="00182E13" w:rsidRPr="0075710C" w:rsidRDefault="006D4434" w:rsidP="001F0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Обучающиеся получившие неудовлетворительный результат по математике </w:t>
      </w:r>
      <w:proofErr w:type="gramStart"/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 базового</w:t>
      </w:r>
      <w:proofErr w:type="gramEnd"/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уровня), русскому языку допущены к  сдаче ЕГЭ по математике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русскому языку</w:t>
      </w:r>
      <w:r w:rsidRPr="006D44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в резервные сроки основного периода участников ГИА, получивших неудовлетворительный результат по одному из обязательных учебных предметов</w:t>
      </w:r>
      <w:r w:rsidRPr="006331B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 </w:t>
      </w:r>
      <w:r w:rsidR="00182E13" w:rsidRPr="006331B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получили документ об образовании соответствующего образца.</w:t>
      </w:r>
      <w:r w:rsidR="00182E13" w:rsidRPr="00FA78DB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Общие данные по участникам ЕГЭ</w:t>
      </w:r>
    </w:p>
    <w:p w:rsidR="006331B6" w:rsidRPr="0075710C" w:rsidRDefault="006331B6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4"/>
        <w:gridCol w:w="1958"/>
      </w:tblGrid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Получивших аттестат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 получивших аттестат</w:t>
            </w:r>
            <w:r w:rsidR="006D44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основные сроки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2020-2021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2021-2022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90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2022-2023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6331B6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182E1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6331B6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31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2023-2024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6331B6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331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6331B6" w:rsidRDefault="006331B6" w:rsidP="00633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</w:t>
            </w:r>
            <w:r w:rsidRPr="006331B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6331B6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6331B6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182E13" w:rsidRPr="0075710C" w:rsidTr="00CB0B7F">
        <w:trPr>
          <w:trHeight w:val="41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E13" w:rsidRPr="0075710C" w:rsidRDefault="00182E13" w:rsidP="00182E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82E13" w:rsidRPr="0075710C" w:rsidRDefault="00182E13" w:rsidP="00A945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</w:t>
      </w:r>
      <w:r w:rsidR="00A945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</w:t>
      </w:r>
      <w:proofErr w:type="gramStart"/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Динамика  результатов</w:t>
      </w:r>
      <w:proofErr w:type="gramEnd"/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ЕГЭ  предметов по выбору</w:t>
      </w:r>
    </w:p>
    <w:p w:rsidR="00182E13" w:rsidRPr="0075710C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052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07"/>
        <w:gridCol w:w="908"/>
        <w:gridCol w:w="620"/>
        <w:gridCol w:w="143"/>
        <w:gridCol w:w="1539"/>
        <w:gridCol w:w="745"/>
        <w:gridCol w:w="751"/>
        <w:gridCol w:w="26"/>
        <w:gridCol w:w="1048"/>
        <w:gridCol w:w="728"/>
        <w:gridCol w:w="681"/>
        <w:gridCol w:w="25"/>
      </w:tblGrid>
      <w:tr w:rsidR="00182E13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E13" w:rsidRPr="0075710C" w:rsidRDefault="00A9459F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945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2021-2022</w:t>
            </w:r>
          </w:p>
        </w:tc>
        <w:tc>
          <w:tcPr>
            <w:tcW w:w="143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182E13" w:rsidRPr="00AC25BB" w:rsidRDefault="00A9459F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45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2E13" w:rsidRPr="00AC25BB" w:rsidRDefault="00C64952" w:rsidP="00C64952">
            <w:pPr>
              <w:widowControl w:val="0"/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82E13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82E13" w:rsidRPr="0075710C" w:rsidRDefault="00182E13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Кол-во человек  (% от общего числа выпускников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Кол- во сдавших 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Средний балл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Кол-во человек  (% от общего числа выпускников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</w:t>
            </w: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ол- во сдавших</w:t>
            </w:r>
            <w:r w:rsidRPr="007571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Средний балл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6D373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37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Кол-во человек  (% от общего числа выпускников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6D373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D37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Кол- во сдавших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Средний балл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182E13" w:rsidRPr="0075710C" w:rsidRDefault="00182E13" w:rsidP="00CB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9459F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459F" w:rsidRPr="003F7E15" w:rsidRDefault="00A9459F" w:rsidP="00A94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F7E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Английский язык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2(33,3%)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2(100%)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1(12,5%)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3F7E15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1(100%)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3F7E15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9459F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2(40%)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1(50%)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9459F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459F" w:rsidRPr="003F7E15" w:rsidRDefault="00A9459F" w:rsidP="00A94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F7E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1860AE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1860AE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915F8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2(40%)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915F8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2(100%)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7915F8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915F8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9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(12,5%)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915F8" w:rsidRDefault="003F7E15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1(100%)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915F8" w:rsidRDefault="003F7E15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9459F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5(83,3%)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5(100%)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5(100%)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4(80%)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4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381EBB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4(50%)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381EBB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3(75%)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0F4984" w:rsidRDefault="00381EBB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A9459F" w:rsidRPr="0075710C" w:rsidRDefault="00A9459F" w:rsidP="00A94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F7E15" w:rsidRPr="0075710C" w:rsidTr="00182E13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F7E15" w:rsidRPr="003F7E15" w:rsidRDefault="003F7E15" w:rsidP="003F7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F7E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1(16,6%)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1(100%)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2(40%)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2(100%)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9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(12,5%)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1(100%)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915F8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F7E15" w:rsidRPr="0075710C" w:rsidTr="00182E13">
        <w:trPr>
          <w:trHeight w:val="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Математика (П)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3(50%)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2(66,6%)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1(20%)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1(20%)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1(12,5%)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F7E15" w:rsidRPr="0075710C" w:rsidTr="00182E13">
        <w:trPr>
          <w:trHeight w:val="39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Математика (Б)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3(50%)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3(100%)</w:t>
            </w:r>
          </w:p>
        </w:tc>
        <w:tc>
          <w:tcPr>
            <w:tcW w:w="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4(80%)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4(80%)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7(87,5%)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5(62,5%)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1860AE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F7E15" w:rsidRPr="0075710C" w:rsidTr="00A9459F">
        <w:trPr>
          <w:trHeight w:val="4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1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1(16,6%)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0(100%)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1(20%)</w:t>
            </w:r>
          </w:p>
        </w:tc>
        <w:tc>
          <w:tcPr>
            <w:tcW w:w="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0(100%)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" w:type="dxa"/>
            <w:tcBorders>
              <w:left w:val="single" w:sz="4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8741BF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" w:type="dxa"/>
            <w:tcBorders>
              <w:left w:val="single" w:sz="1" w:space="0" w:color="000000"/>
            </w:tcBorders>
            <w:tcMar>
              <w:left w:w="0" w:type="dxa"/>
              <w:right w:w="0" w:type="dxa"/>
            </w:tcMar>
          </w:tcPr>
          <w:p w:rsidR="003F7E15" w:rsidRPr="0075710C" w:rsidRDefault="003F7E15" w:rsidP="003F7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82E13" w:rsidRDefault="00182E13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Pr="0075710C" w:rsidRDefault="00C03A58" w:rsidP="00C03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Анализ ЕГЭ по русскому языку</w:t>
      </w:r>
    </w:p>
    <w:p w:rsidR="00C03A58" w:rsidRPr="0075710C" w:rsidRDefault="00C03A58" w:rsidP="00C03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C03A58" w:rsidRDefault="00C03A58" w:rsidP="00C03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позволяют установить уровень усвоения выпускниками Федерального государственного образовательного стандарта среднего общего образования.</w:t>
      </w:r>
    </w:p>
    <w:p w:rsidR="00C03A58" w:rsidRPr="00970BE3" w:rsidRDefault="00C03A58" w:rsidP="00C03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Каждый вариант экзаменационной работы состоит из двух частей и включает в себя 27 заданий, различающихся формой и уровнем сложности. 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>Часть 1 содержит 26 заданий с кратким ответом.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 В экзаменационной работе предложены следующие разновидности заданий с кратким ответом: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 – задания на запись самостоятельно сформулированного правильного ответа в виде одного или нескольких слов;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 – задания на выбор и запись одного или нескольких правильных ответов из предложенного перечня ответов. 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 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>Часть 2 содержит 1 задание с развёрнутым ответом (сочинение), проверяющее умение создавать собственное высказывание на основе прочитанного текста.</w:t>
      </w:r>
    </w:p>
    <w:p w:rsidR="00C03A58" w:rsidRPr="0075710C" w:rsidRDefault="00C03A58" w:rsidP="00C0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C">
        <w:rPr>
          <w:rFonts w:ascii="Times New Roman" w:hAnsi="Times New Roman" w:cs="Times New Roman"/>
          <w:sz w:val="24"/>
          <w:szCs w:val="24"/>
        </w:rPr>
        <w:t>Экзаменационная работа содержит задания только базового уровня сложности.</w:t>
      </w:r>
    </w:p>
    <w:p w:rsidR="00C03A58" w:rsidRPr="0075710C" w:rsidRDefault="00C03A58" w:rsidP="00C03A5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</w:p>
    <w:p w:rsidR="00C03A58" w:rsidRPr="0075710C" w:rsidRDefault="00C03A58" w:rsidP="00C03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экзамене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Мурашко Ю.В</w:t>
      </w: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успешно справились с </w:t>
      </w:r>
      <w:proofErr w:type="gramStart"/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экзаменом.</w:t>
      </w:r>
      <w:r w:rsidR="00C4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4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Шапошникова А набрала 15 </w:t>
      </w:r>
      <w:proofErr w:type="spellStart"/>
      <w:r w:rsidR="00C4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="0063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,не</w:t>
      </w:r>
      <w:proofErr w:type="spellEnd"/>
      <w:r w:rsidR="0063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набрала минимальное число баллов</w:t>
      </w:r>
      <w:r w:rsidR="00C4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927" w:type="dxa"/>
        <w:tblInd w:w="-15" w:type="dxa"/>
        <w:tblLook w:val="04A0" w:firstRow="1" w:lastRow="0" w:firstColumn="1" w:lastColumn="0" w:noHBand="0" w:noVBand="1"/>
      </w:tblPr>
      <w:tblGrid>
        <w:gridCol w:w="2630"/>
        <w:gridCol w:w="1379"/>
        <w:gridCol w:w="1589"/>
        <w:gridCol w:w="1509"/>
        <w:gridCol w:w="1509"/>
        <w:gridCol w:w="1311"/>
      </w:tblGrid>
      <w:tr w:rsidR="00C47D5D" w:rsidRPr="002B3AB7" w:rsidTr="00C47D5D">
        <w:trPr>
          <w:trHeight w:val="2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2B3AB7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2B3AB7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2B3AB7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2B3AB7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2023-2024</w:t>
            </w:r>
          </w:p>
        </w:tc>
      </w:tr>
      <w:tr w:rsidR="00C47D5D" w:rsidRPr="0075710C" w:rsidTr="00C47D5D">
        <w:trPr>
          <w:trHeight w:val="2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балл (</w:t>
            </w:r>
            <w:proofErr w:type="spellStart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47D5D" w:rsidRPr="0075710C" w:rsidTr="00C47D5D">
        <w:trPr>
          <w:trHeight w:val="2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по </w:t>
            </w: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47D5D" w:rsidRPr="0075710C" w:rsidTr="00C47D5D">
        <w:trPr>
          <w:trHeight w:val="2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по школе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(Евсеев Д)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Роженцева</w:t>
            </w:r>
            <w:proofErr w:type="spellEnd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Вышкворок</w:t>
            </w:r>
            <w:proofErr w:type="spellEnd"/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Вышкворок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В)</w:t>
            </w:r>
          </w:p>
        </w:tc>
      </w:tr>
      <w:tr w:rsidR="00C47D5D" w:rsidRPr="0075710C" w:rsidTr="00C47D5D">
        <w:trPr>
          <w:trHeight w:val="24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</w:tbl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7D5D" w:rsidRPr="0075710C" w:rsidRDefault="00C47D5D" w:rsidP="00C4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Выполнение заданий с кратким ответом</w:t>
      </w:r>
    </w:p>
    <w:p w:rsidR="00C47D5D" w:rsidRPr="0075710C" w:rsidRDefault="00C47D5D" w:rsidP="00C47D5D">
      <w:pPr>
        <w:tabs>
          <w:tab w:val="left" w:pos="3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937"/>
        <w:gridCol w:w="5399"/>
        <w:gridCol w:w="1274"/>
        <w:gridCol w:w="1693"/>
      </w:tblGrid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Проверяемые</w:t>
            </w:r>
          </w:p>
          <w:p w:rsidR="00C47D5D" w:rsidRPr="002B3AB7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C47D5D" w:rsidRPr="0075710C" w:rsidTr="006F3B18">
        <w:trPr>
          <w:trHeight w:val="57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Информационная обработка письменных текстов</w:t>
            </w:r>
          </w:p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различных стилей и жанров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Средства связи предложений в тексте Отбор языковых средств в тексте в зависимости от темы, цели, адресата и ситуации общения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Лексическое значение слова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Орфоэпические нормы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(постановка ударения)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(75%)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Лексические нормы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Лексические нормы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(62,5%)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284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Синтаксические нормы. Нормы согласования</w:t>
            </w:r>
          </w:p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Нормы управления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 – 3 (37,5%)</w:t>
            </w:r>
          </w:p>
        </w:tc>
      </w:tr>
      <w:tr w:rsidR="00C47D5D" w:rsidRPr="0075710C" w:rsidTr="006F3B18">
        <w:trPr>
          <w:trHeight w:val="289"/>
        </w:trPr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 – 3 (37,5%)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0б – 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корней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приставок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суффиксов различных частей речи (кроме -Н-/-НН-)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(0%)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НЕ и НИ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64237107"/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Правописание -Н- и -НН- в различных частях речи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bookmarkEnd w:id="0"/>
      <w:tr w:rsidR="00C47D5D" w:rsidRPr="0075710C" w:rsidTr="006F3B18">
        <w:trPr>
          <w:trHeight w:val="934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Знаки препинания в простом осложнённом предложении (с однородными членами)</w:t>
            </w:r>
          </w:p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</w:t>
            </w:r>
          </w:p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 обособленными членами (определениями, обстоятельствами, приложениями, дополнениями)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(50%)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Пунктуационный анализ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Функционально-смысловые  типы речи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(12,5%)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(37,5%)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Средства связи предложений в тексте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(25%)</w:t>
            </w:r>
          </w:p>
        </w:tc>
      </w:tr>
      <w:tr w:rsidR="00C47D5D" w:rsidRPr="0075710C" w:rsidTr="006F3B18">
        <w:trPr>
          <w:trHeight w:val="45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 – 3 (37,5%)</w:t>
            </w:r>
          </w:p>
        </w:tc>
      </w:tr>
      <w:tr w:rsidR="00C47D5D" w:rsidRPr="0075710C" w:rsidTr="006F3B18">
        <w:trPr>
          <w:trHeight w:val="193"/>
        </w:trPr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 – 1 (12,5%)</w:t>
            </w:r>
          </w:p>
        </w:tc>
      </w:tr>
      <w:tr w:rsidR="00C47D5D" w:rsidRPr="0075710C" w:rsidTr="006F3B18">
        <w:trPr>
          <w:trHeight w:val="255"/>
        </w:trPr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 – 1 (12,5%)</w:t>
            </w:r>
          </w:p>
        </w:tc>
      </w:tr>
      <w:tr w:rsidR="00C47D5D" w:rsidRPr="0075710C" w:rsidTr="006F3B18">
        <w:trPr>
          <w:trHeight w:val="236"/>
        </w:trPr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0б – 3 (37,5%)</w:t>
            </w:r>
          </w:p>
        </w:tc>
      </w:tr>
    </w:tbl>
    <w:p w:rsidR="00C47D5D" w:rsidRPr="0075710C" w:rsidRDefault="00C47D5D" w:rsidP="00C4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7D5D" w:rsidRPr="00675E12" w:rsidRDefault="00C47D5D" w:rsidP="00C47D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75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E12">
        <w:rPr>
          <w:rFonts w:ascii="Times New Roman" w:hAnsi="Times New Roman" w:cs="Times New Roman"/>
        </w:rPr>
        <w:t xml:space="preserve">данные таблицы свидетельствуют о том, что выпускники </w:t>
      </w:r>
      <w:r>
        <w:rPr>
          <w:rFonts w:ascii="Times New Roman" w:hAnsi="Times New Roman" w:cs="Times New Roman"/>
        </w:rPr>
        <w:t>слабо справились</w:t>
      </w:r>
      <w:r w:rsidRPr="00675E12">
        <w:rPr>
          <w:rFonts w:ascii="Times New Roman" w:hAnsi="Times New Roman" w:cs="Times New Roman"/>
        </w:rPr>
        <w:t xml:space="preserve"> с заданиями </w:t>
      </w:r>
      <w:proofErr w:type="spellStart"/>
      <w:r w:rsidRPr="00675E12">
        <w:rPr>
          <w:rFonts w:ascii="Times New Roman" w:hAnsi="Times New Roman" w:cs="Times New Roman"/>
        </w:rPr>
        <w:t>КИМов</w:t>
      </w:r>
      <w:proofErr w:type="spellEnd"/>
      <w:r>
        <w:rPr>
          <w:rFonts w:ascii="Times New Roman" w:hAnsi="Times New Roman" w:cs="Times New Roman"/>
        </w:rPr>
        <w:t>.</w:t>
      </w:r>
    </w:p>
    <w:p w:rsidR="00C47D5D" w:rsidRPr="00675E12" w:rsidRDefault="00C47D5D" w:rsidP="00C47D5D">
      <w:pPr>
        <w:spacing w:after="0" w:line="240" w:lineRule="auto"/>
        <w:rPr>
          <w:rFonts w:ascii="Times New Roman" w:hAnsi="Times New Roman" w:cs="Times New Roman"/>
        </w:rPr>
      </w:pPr>
      <w:r w:rsidRPr="00675E12">
        <w:rPr>
          <w:rFonts w:ascii="Times New Roman" w:hAnsi="Times New Roman" w:cs="Times New Roman"/>
        </w:rPr>
        <w:t>Значительные затруднения у учащихся вызвали следующие задания: 11 (</w:t>
      </w:r>
      <w:r w:rsidRPr="00675E12">
        <w:rPr>
          <w:rFonts w:ascii="TimesNewRomanPSMT" w:eastAsia="Times New Roman" w:hAnsi="TimesNewRomanPSMT" w:cs="Times New Roman"/>
          <w:color w:val="000000"/>
          <w:lang w:eastAsia="ru-RU"/>
        </w:rPr>
        <w:t xml:space="preserve">Правописание суффиксов различных частей речи (кроме -Н-/-НН-); </w:t>
      </w:r>
      <w:r w:rsidRPr="00675E12">
        <w:rPr>
          <w:rFonts w:ascii="Times New Roman" w:hAnsi="Times New Roman" w:cs="Times New Roman"/>
        </w:rPr>
        <w:t xml:space="preserve"> 12 (правописание личных окончаний глаголов и суффиксов причастий), </w:t>
      </w:r>
      <w:r>
        <w:rPr>
          <w:rFonts w:ascii="Times New Roman" w:hAnsi="Times New Roman" w:cs="Times New Roman"/>
        </w:rPr>
        <w:t>14</w:t>
      </w:r>
      <w:r w:rsidRPr="00675E12">
        <w:rPr>
          <w:rFonts w:ascii="Times New Roman" w:hAnsi="Times New Roman" w:cs="Times New Roman"/>
        </w:rPr>
        <w:t xml:space="preserve"> (</w:t>
      </w:r>
      <w:r w:rsidRPr="001A692B">
        <w:rPr>
          <w:rFonts w:ascii="TimesNewRomanPSMT" w:eastAsia="Times New Roman" w:hAnsi="TimesNewRomanPSMT" w:cs="Times New Roman"/>
          <w:color w:val="000000"/>
          <w:lang w:eastAsia="ru-RU"/>
        </w:rPr>
        <w:t>Слитное, дефисное, раздельное написание слов</w:t>
      </w:r>
      <w:r w:rsidRPr="00675E12">
        <w:rPr>
          <w:rFonts w:ascii="Times New Roman" w:hAnsi="Times New Roman" w:cs="Times New Roman"/>
        </w:rPr>
        <w:t xml:space="preserve">), 15 </w:t>
      </w:r>
      <w:r>
        <w:rPr>
          <w:rFonts w:ascii="Times New Roman" w:hAnsi="Times New Roman" w:cs="Times New Roman"/>
        </w:rPr>
        <w:t>(</w:t>
      </w:r>
      <w:r w:rsidRPr="00675E12">
        <w:rPr>
          <w:rFonts w:ascii="Times New Roman" w:hAnsi="Times New Roman" w:cs="Times New Roman"/>
        </w:rPr>
        <w:t>Правописание -Н- и -НН- в различных частях речи</w:t>
      </w:r>
      <w:r>
        <w:rPr>
          <w:rFonts w:ascii="Times New Roman" w:hAnsi="Times New Roman" w:cs="Times New Roman"/>
        </w:rPr>
        <w:t>)</w:t>
      </w:r>
      <w:r w:rsidRPr="00675E12">
        <w:rPr>
          <w:rFonts w:ascii="Times New Roman" w:hAnsi="Times New Roman" w:cs="Times New Roman"/>
        </w:rPr>
        <w:t>, 19</w:t>
      </w:r>
      <w:r>
        <w:rPr>
          <w:rFonts w:ascii="Times New Roman" w:hAnsi="Times New Roman" w:cs="Times New Roman"/>
        </w:rPr>
        <w:t xml:space="preserve"> (</w:t>
      </w:r>
      <w:r w:rsidRPr="00675E12">
        <w:rPr>
          <w:rFonts w:ascii="Times New Roman" w:hAnsi="Times New Roman" w:cs="Times New Roman"/>
        </w:rPr>
        <w:t>Знаки препинания в сложноподчинённом предложении</w:t>
      </w:r>
      <w:r>
        <w:rPr>
          <w:rFonts w:ascii="Times New Roman" w:hAnsi="Times New Roman" w:cs="Times New Roman"/>
        </w:rPr>
        <w:t>)</w:t>
      </w:r>
      <w:r w:rsidRPr="00675E12">
        <w:rPr>
          <w:rFonts w:ascii="Times New Roman" w:hAnsi="Times New Roman" w:cs="Times New Roman"/>
        </w:rPr>
        <w:t xml:space="preserve">, 20 </w:t>
      </w:r>
      <w:r>
        <w:rPr>
          <w:rFonts w:ascii="Times New Roman" w:hAnsi="Times New Roman" w:cs="Times New Roman"/>
        </w:rPr>
        <w:t>(</w:t>
      </w:r>
      <w:r w:rsidRPr="00675E12">
        <w:rPr>
          <w:rFonts w:ascii="Times New Roman" w:hAnsi="Times New Roman" w:cs="Times New Roman"/>
        </w:rPr>
        <w:t>Знаки препинания в сложном предложении с разными видами связи</w:t>
      </w:r>
      <w:r>
        <w:rPr>
          <w:rFonts w:ascii="Times New Roman" w:hAnsi="Times New Roman" w:cs="Times New Roman"/>
        </w:rPr>
        <w:t>)</w:t>
      </w:r>
      <w:r w:rsidRPr="00675E12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1 (</w:t>
      </w:r>
      <w:r w:rsidRPr="001A692B">
        <w:rPr>
          <w:rFonts w:ascii="Times New Roman" w:hAnsi="Times New Roman" w:cs="Times New Roman"/>
        </w:rPr>
        <w:t>Пунктуационный анализ</w:t>
      </w:r>
      <w:r>
        <w:rPr>
          <w:rFonts w:ascii="Times New Roman" w:hAnsi="Times New Roman" w:cs="Times New Roman"/>
        </w:rPr>
        <w:t>)</w:t>
      </w:r>
      <w:r w:rsidRPr="00675E12">
        <w:rPr>
          <w:rFonts w:ascii="Times New Roman" w:hAnsi="Times New Roman" w:cs="Times New Roman"/>
        </w:rPr>
        <w:t>, 23</w:t>
      </w:r>
      <w:r>
        <w:rPr>
          <w:rFonts w:ascii="Times New Roman" w:hAnsi="Times New Roman" w:cs="Times New Roman"/>
        </w:rPr>
        <w:t xml:space="preserve"> (</w:t>
      </w:r>
      <w:r w:rsidRPr="00675E12">
        <w:rPr>
          <w:rFonts w:ascii="Times New Roman" w:hAnsi="Times New Roman" w:cs="Times New Roman"/>
        </w:rPr>
        <w:t>Функционально-смысловые  типы речи</w:t>
      </w:r>
      <w:r>
        <w:rPr>
          <w:rFonts w:ascii="Times New Roman" w:hAnsi="Times New Roman" w:cs="Times New Roman"/>
        </w:rPr>
        <w:t>); 25 (</w:t>
      </w:r>
      <w:r w:rsidRPr="001A692B">
        <w:rPr>
          <w:rFonts w:ascii="Times New Roman" w:hAnsi="Times New Roman" w:cs="Times New Roman"/>
        </w:rPr>
        <w:t>Средства связи предложений в тексте</w:t>
      </w:r>
      <w:r>
        <w:rPr>
          <w:rFonts w:ascii="Times New Roman" w:hAnsi="Times New Roman" w:cs="Times New Roman"/>
        </w:rPr>
        <w:t>); 26 (</w:t>
      </w:r>
      <w:r w:rsidRPr="001A692B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ыковые средства выразительности)</w:t>
      </w:r>
    </w:p>
    <w:p w:rsidR="00C47D5D" w:rsidRPr="00675E12" w:rsidRDefault="00C47D5D" w:rsidP="00C47D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47D5D" w:rsidRDefault="00C47D5D" w:rsidP="00C4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Задание с развернутым ответом (часть 2)</w:t>
      </w:r>
    </w:p>
    <w:p w:rsidR="00C47D5D" w:rsidRDefault="00C47D5D" w:rsidP="00C4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47D5D" w:rsidRDefault="00C47D5D" w:rsidP="00C47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№27 </w:t>
      </w: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Сочинение. </w:t>
      </w:r>
    </w:p>
    <w:p w:rsidR="00C47D5D" w:rsidRPr="005A02B8" w:rsidRDefault="00C47D5D" w:rsidP="00C4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571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Информационная обработка текста. Употребление языковых средств в зависимости от речевой ситуации.</w:t>
      </w:r>
    </w:p>
    <w:p w:rsidR="00C47D5D" w:rsidRPr="0075710C" w:rsidRDefault="00C47D5D" w:rsidP="00C47D5D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992"/>
        <w:gridCol w:w="1559"/>
        <w:gridCol w:w="1701"/>
      </w:tblGrid>
      <w:tr w:rsidR="00C47D5D" w:rsidRPr="0075710C" w:rsidTr="006F3B18">
        <w:trPr>
          <w:cantSplit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widowControl w:val="0"/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2B3AB7" w:rsidRDefault="00C47D5D" w:rsidP="006F3B18">
            <w:pPr>
              <w:widowControl w:val="0"/>
              <w:spacing w:after="0" w:line="240" w:lineRule="auto"/>
              <w:ind w:right="12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2B3AB7" w:rsidRDefault="00C47D5D" w:rsidP="006F3B18">
            <w:pPr>
              <w:widowControl w:val="0"/>
              <w:spacing w:after="0" w:line="240" w:lineRule="auto"/>
              <w:ind w:right="12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Формулировка проблем исходного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Комментарий к сформулированной проблеме исходного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б – 1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 – 3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 – 3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позиции автора исходного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позиции автора по проблеме исходного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 – 3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 – 4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–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Точность и выразительность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орфографических норм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б – 2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 – 2 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 – нет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–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пунктуационных норм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языковых норм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 – 3</w:t>
            </w:r>
          </w:p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 – 2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речевых норм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47D5D" w:rsidRPr="00675E12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 – 5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б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  <w:p w:rsidR="00C47D5D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этических норм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47D5D" w:rsidRPr="0075710C" w:rsidTr="006F3B18">
        <w:trPr>
          <w:trHeight w:val="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</w:t>
            </w:r>
            <w:proofErr w:type="spellStart"/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фактологической</w:t>
            </w:r>
            <w:proofErr w:type="spellEnd"/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точности в фоновом материале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5D" w:rsidRPr="0075710C" w:rsidRDefault="00C47D5D" w:rsidP="006F3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C47D5D" w:rsidRDefault="00C47D5D" w:rsidP="00C47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7D5D" w:rsidRPr="0075710C" w:rsidRDefault="00C47D5D" w:rsidP="00C4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выполнению задания 27 приступили 3 обучающихся. Максимальный 21 балл за сочинение не набрал ни один обучающийся. Максимальный балл за сочинение в классе – 18 </w:t>
      </w:r>
      <w:r w:rsidRPr="000D371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Антонюк Вадим,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Виктория</w:t>
      </w:r>
      <w:r w:rsidRPr="000D371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7D5D" w:rsidRPr="0075710C" w:rsidRDefault="00C47D5D" w:rsidP="00C4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>Таблица данных по выполнению части 2 показывает, что</w:t>
      </w:r>
      <w:r>
        <w:rPr>
          <w:rFonts w:ascii="Times New Roman" w:hAnsi="Times New Roman" w:cs="Times New Roman"/>
          <w:sz w:val="24"/>
          <w:szCs w:val="24"/>
        </w:rPr>
        <w:t xml:space="preserve"> 87,5</w:t>
      </w:r>
      <w:proofErr w:type="gramStart"/>
      <w:r w:rsidRPr="0075710C">
        <w:rPr>
          <w:rFonts w:ascii="Times New Roman" w:hAnsi="Times New Roman" w:cs="Times New Roman"/>
          <w:sz w:val="24"/>
          <w:szCs w:val="24"/>
        </w:rPr>
        <w:t>%  выпускников</w:t>
      </w:r>
      <w:proofErr w:type="gramEnd"/>
      <w:r w:rsidRPr="0075710C">
        <w:rPr>
          <w:rFonts w:ascii="Times New Roman" w:hAnsi="Times New Roman" w:cs="Times New Roman"/>
          <w:sz w:val="24"/>
          <w:szCs w:val="24"/>
        </w:rPr>
        <w:t xml:space="preserve"> сформулировали одну из пр</w:t>
      </w:r>
      <w:r>
        <w:rPr>
          <w:rFonts w:ascii="Times New Roman" w:hAnsi="Times New Roman" w:cs="Times New Roman"/>
          <w:sz w:val="24"/>
          <w:szCs w:val="24"/>
        </w:rPr>
        <w:t>облем, поставленных в тексте, 87,5</w:t>
      </w:r>
      <w:r w:rsidRPr="0075710C">
        <w:rPr>
          <w:rFonts w:ascii="Times New Roman" w:hAnsi="Times New Roman" w:cs="Times New Roman"/>
          <w:sz w:val="24"/>
          <w:szCs w:val="24"/>
        </w:rPr>
        <w:t xml:space="preserve">%  объяснили авторскую позицию по данной проблеме, </w:t>
      </w:r>
      <w:r>
        <w:rPr>
          <w:rFonts w:ascii="Times New Roman" w:hAnsi="Times New Roman" w:cs="Times New Roman"/>
          <w:sz w:val="24"/>
          <w:szCs w:val="24"/>
        </w:rPr>
        <w:t xml:space="preserve"> 75% </w:t>
      </w:r>
      <w:r w:rsidRPr="0075710C">
        <w:rPr>
          <w:rFonts w:ascii="Times New Roman" w:hAnsi="Times New Roman" w:cs="Times New Roman"/>
          <w:sz w:val="24"/>
          <w:szCs w:val="24"/>
        </w:rPr>
        <w:t>правильно выразили и обосновали  свое  отношение к позиции автора.</w:t>
      </w:r>
    </w:p>
    <w:p w:rsidR="00C47D5D" w:rsidRPr="0075710C" w:rsidRDefault="00C47D5D" w:rsidP="00C47D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lastRenderedPageBreak/>
        <w:t xml:space="preserve">Без нарушений к требованиям связности, последовательности изложения написано </w:t>
      </w:r>
      <w:r>
        <w:rPr>
          <w:rFonts w:ascii="Times New Roman" w:hAnsi="Times New Roman" w:cs="Times New Roman"/>
          <w:sz w:val="24"/>
          <w:szCs w:val="24"/>
        </w:rPr>
        <w:t xml:space="preserve">37,5% сочинений. </w:t>
      </w:r>
      <w:r w:rsidRPr="0075710C">
        <w:rPr>
          <w:rFonts w:ascii="Times New Roman" w:hAnsi="Times New Roman" w:cs="Times New Roman"/>
          <w:sz w:val="24"/>
          <w:szCs w:val="24"/>
        </w:rPr>
        <w:t>Таким образом, подавляющее большинство экзаменуемых</w:t>
      </w:r>
      <w:r>
        <w:rPr>
          <w:rFonts w:ascii="Times New Roman" w:hAnsi="Times New Roman" w:cs="Times New Roman"/>
          <w:sz w:val="24"/>
          <w:szCs w:val="24"/>
        </w:rPr>
        <w:t>, которые писали сочинение, учли необходимые требования</w:t>
      </w:r>
      <w:r w:rsidRPr="0075710C">
        <w:rPr>
          <w:rFonts w:ascii="Times New Roman" w:hAnsi="Times New Roman" w:cs="Times New Roman"/>
          <w:sz w:val="24"/>
          <w:szCs w:val="24"/>
        </w:rPr>
        <w:t xml:space="preserve"> к созданию текста как целостного смыслового образования. </w:t>
      </w:r>
    </w:p>
    <w:p w:rsidR="00C47D5D" w:rsidRPr="0075710C" w:rsidRDefault="00C47D5D" w:rsidP="00C47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>Грамотность развернутого ответа оценивается по критериям К7 – К12.</w:t>
      </w:r>
    </w:p>
    <w:p w:rsidR="00C47D5D" w:rsidRPr="0075710C" w:rsidRDefault="00C47D5D" w:rsidP="00C47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5710C">
        <w:rPr>
          <w:rFonts w:ascii="Times New Roman" w:hAnsi="Times New Roman" w:cs="Times New Roman"/>
          <w:sz w:val="24"/>
          <w:szCs w:val="24"/>
        </w:rPr>
        <w:t>кзаменуемы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710C">
        <w:rPr>
          <w:rFonts w:ascii="Times New Roman" w:hAnsi="Times New Roman" w:cs="Times New Roman"/>
          <w:sz w:val="24"/>
          <w:szCs w:val="24"/>
        </w:rPr>
        <w:t xml:space="preserve"> получили </w:t>
      </w:r>
      <w:r>
        <w:rPr>
          <w:rFonts w:ascii="Times New Roman" w:hAnsi="Times New Roman" w:cs="Times New Roman"/>
          <w:sz w:val="24"/>
          <w:szCs w:val="24"/>
        </w:rPr>
        <w:t>средние</w:t>
      </w:r>
      <w:r w:rsidRPr="0075710C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710C">
        <w:rPr>
          <w:rFonts w:ascii="Times New Roman" w:hAnsi="Times New Roman" w:cs="Times New Roman"/>
          <w:sz w:val="24"/>
          <w:szCs w:val="24"/>
        </w:rPr>
        <w:t xml:space="preserve"> по критериям К7 – К10.</w:t>
      </w:r>
    </w:p>
    <w:p w:rsidR="00C47D5D" w:rsidRPr="0075710C" w:rsidRDefault="00C47D5D" w:rsidP="00C47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C">
        <w:rPr>
          <w:rFonts w:ascii="Times New Roman" w:hAnsi="Times New Roman" w:cs="Times New Roman"/>
          <w:sz w:val="24"/>
          <w:szCs w:val="24"/>
        </w:rPr>
        <w:t xml:space="preserve">Работа выполнена с соблюдением этических норм у </w:t>
      </w:r>
      <w:r>
        <w:rPr>
          <w:rFonts w:ascii="Times New Roman" w:hAnsi="Times New Roman" w:cs="Times New Roman"/>
          <w:sz w:val="24"/>
          <w:szCs w:val="24"/>
        </w:rPr>
        <w:t>87,5</w:t>
      </w:r>
      <w:r w:rsidRPr="0075710C">
        <w:rPr>
          <w:rFonts w:ascii="Times New Roman" w:hAnsi="Times New Roman" w:cs="Times New Roman"/>
          <w:sz w:val="24"/>
          <w:szCs w:val="24"/>
        </w:rPr>
        <w:t xml:space="preserve">% выпускников, </w:t>
      </w:r>
      <w:proofErr w:type="spellStart"/>
      <w:proofErr w:type="gramStart"/>
      <w:r w:rsidRPr="0075710C">
        <w:rPr>
          <w:rFonts w:ascii="Times New Roman" w:hAnsi="Times New Roman" w:cs="Times New Roman"/>
          <w:sz w:val="24"/>
          <w:szCs w:val="24"/>
        </w:rPr>
        <w:t>фактологически</w:t>
      </w:r>
      <w:proofErr w:type="spellEnd"/>
      <w:r w:rsidRPr="0075710C">
        <w:rPr>
          <w:rFonts w:ascii="Times New Roman" w:hAnsi="Times New Roman" w:cs="Times New Roman"/>
          <w:sz w:val="24"/>
          <w:szCs w:val="24"/>
        </w:rPr>
        <w:t xml:space="preserve">  точно</w:t>
      </w:r>
      <w:proofErr w:type="gramEnd"/>
      <w:r w:rsidRPr="0075710C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5710C">
        <w:rPr>
          <w:rFonts w:ascii="Times New Roman" w:hAnsi="Times New Roman" w:cs="Times New Roman"/>
          <w:sz w:val="24"/>
          <w:szCs w:val="24"/>
        </w:rPr>
        <w:t>%.</w:t>
      </w:r>
    </w:p>
    <w:p w:rsidR="00C47D5D" w:rsidRPr="0075710C" w:rsidRDefault="00C47D5D" w:rsidP="00C47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D5D" w:rsidRPr="000D371A" w:rsidRDefault="00C47D5D" w:rsidP="00C47D5D">
      <w:pPr>
        <w:rPr>
          <w:rFonts w:ascii="Times New Roman" w:hAnsi="Times New Roman" w:cs="Times New Roman"/>
          <w:sz w:val="24"/>
          <w:szCs w:val="24"/>
        </w:rPr>
      </w:pPr>
      <w:r w:rsidRPr="000D371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D371A">
        <w:rPr>
          <w:rFonts w:ascii="Times New Roman" w:hAnsi="Times New Roman" w:cs="Times New Roman"/>
          <w:sz w:val="24"/>
          <w:szCs w:val="24"/>
        </w:rPr>
        <w:t xml:space="preserve"> анализ полученных результатов показал, что в целом усвоение элементов содержания заданий базового уровня, представленных в КИМ ЕГЭ, можно считать </w:t>
      </w:r>
      <w:r>
        <w:rPr>
          <w:rFonts w:ascii="Times New Roman" w:hAnsi="Times New Roman" w:cs="Times New Roman"/>
          <w:sz w:val="24"/>
          <w:szCs w:val="24"/>
        </w:rPr>
        <w:t xml:space="preserve">средним,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 ниже среднего.</w:t>
      </w:r>
    </w:p>
    <w:p w:rsidR="00C47D5D" w:rsidRPr="0075710C" w:rsidRDefault="00C47D5D" w:rsidP="00C47D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C47D5D" w:rsidRPr="000D371A" w:rsidRDefault="00C47D5D" w:rsidP="00C47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выполнила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0D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Ю.В.Мурашко</w:t>
      </w:r>
      <w:proofErr w:type="spellEnd"/>
      <w:r w:rsidRPr="000D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русского языка и литературы</w:t>
      </w:r>
    </w:p>
    <w:p w:rsidR="00C47D5D" w:rsidRPr="000D371A" w:rsidRDefault="00C47D5D" w:rsidP="00C47D5D">
      <w:pPr>
        <w:ind w:left="-426" w:hanging="141"/>
        <w:rPr>
          <w:sz w:val="24"/>
          <w:szCs w:val="24"/>
        </w:rPr>
      </w:pP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03A58" w:rsidRPr="0075710C" w:rsidRDefault="00C03A58" w:rsidP="00182E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9459F" w:rsidRPr="0075710C" w:rsidRDefault="00A9459F" w:rsidP="00A9459F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>Анализ ЕГЭ по математике (базовый уровень)</w:t>
      </w:r>
    </w:p>
    <w:p w:rsidR="00A9459F" w:rsidRPr="0075710C" w:rsidRDefault="00A9459F" w:rsidP="00A945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Для получения аттестата о среднем общем образовании достаточно было сдать математику на базовом уровне. Для поступления в образовательную организацию высшего образования, в которой математика включена в область вступительных экзаменов, необходимо сдать экзамен на профильном уровне. </w:t>
      </w:r>
    </w:p>
    <w:p w:rsidR="00A9459F" w:rsidRPr="0075710C" w:rsidRDefault="00A9459F" w:rsidP="00A9459F">
      <w:pPr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75710C">
        <w:rPr>
          <w:rFonts w:ascii="Times New Roman" w:hAnsi="Times New Roman" w:cs="Times New Roman"/>
          <w:sz w:val="26"/>
          <w:szCs w:val="26"/>
          <w:lang w:bidi="hi-IN"/>
        </w:rPr>
        <w:t xml:space="preserve">     Результаты единого государственного экзамена по математике (базовый уровень) признаются образовательными организациями среднего общего образования и образовательными организациями среднего профессионального образования как результаты государственной </w:t>
      </w:r>
      <w:proofErr w:type="gramStart"/>
      <w:r w:rsidRPr="0075710C">
        <w:rPr>
          <w:rFonts w:ascii="Times New Roman" w:hAnsi="Times New Roman" w:cs="Times New Roman"/>
          <w:sz w:val="26"/>
          <w:szCs w:val="26"/>
          <w:lang w:bidi="hi-IN"/>
        </w:rPr>
        <w:t>итоговой  аттестации</w:t>
      </w:r>
      <w:proofErr w:type="gramEnd"/>
      <w:r w:rsidRPr="0075710C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A9459F" w:rsidRPr="0075710C" w:rsidRDefault="00A9459F" w:rsidP="00A945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u w:val="single"/>
          <w:lang w:eastAsia="hi-IN" w:bidi="hi-IN"/>
        </w:rPr>
      </w:pP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t>Содержание экзаменационной работы по математике определяется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br/>
        <w:t>Федеральным государственным образовательным стандартом среднего общего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br/>
        <w:t xml:space="preserve"> образования.</w:t>
      </w:r>
    </w:p>
    <w:p w:rsidR="00A9459F" w:rsidRPr="0075710C" w:rsidRDefault="00A9459F" w:rsidP="00A94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Модель ЕГЭ по математике базового уровня предназначена для государственной итоговой аттестации выпускников, не планирующих продолжение образования в профессиях, предъявляющих специальные требования к уровню математической подготовки. Так как в настоящее время существенно возрастает роль общематематической подготовки в повседневной жизни, в массовых профессиях, в модели ЕГЭ по математике базового уровня, усилены акценты на контроль способности применять полученные знания на практике, развитие логического мышления, умения работать с информацией. Задания проверяют базовые</w:t>
      </w:r>
      <w:r w:rsidRPr="0075710C">
        <w:rPr>
          <w:rFonts w:ascii="TimesNewRomanPSMT" w:eastAsia="SimSun" w:hAnsi="TimesNewRomanPSMT" w:cs="TimesNewRomanPSMT"/>
          <w:color w:val="000000"/>
          <w:kern w:val="1"/>
          <w:sz w:val="26"/>
          <w:szCs w:val="26"/>
          <w:lang w:eastAsia="hi-IN" w:bidi="hi-IN"/>
        </w:rPr>
        <w:t xml:space="preserve"> вычислительные и логические умения и навыки, умение анализировать информацию, представленную на графиках и в таблицах, ориентироваться в простейших геометрических конструкциях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. В работу включены задания базового уровня по всем основным предметным разделам: геометрия (планиметрия и стереометрия),</w:t>
      </w:r>
      <w:r w:rsidR="00F5473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алгебра, начала математического анализа, теория вероятностей и статистика.</w:t>
      </w:r>
    </w:p>
    <w:p w:rsidR="00A9459F" w:rsidRPr="0075710C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</w:t>
      </w:r>
    </w:p>
    <w:p w:rsidR="00A9459F" w:rsidRPr="0075710C" w:rsidRDefault="00A9459F" w:rsidP="00A945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Структура контрольных измерительных материалов</w:t>
      </w:r>
    </w:p>
    <w:p w:rsidR="00A9459F" w:rsidRPr="0075710C" w:rsidRDefault="00A9459F" w:rsidP="00A94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   Экзаменационная работа состоит из одной части, включающей 21 задание с кратким ответом базового уровня сложности.</w:t>
      </w:r>
      <w:r w:rsidRPr="0075710C">
        <w:rPr>
          <w:rFonts w:ascii="TimesNewRoman" w:eastAsia="Calibri" w:hAnsi="TimesNewRoman" w:cs="TimesNewRoman"/>
          <w:kern w:val="1"/>
          <w:sz w:val="26"/>
          <w:szCs w:val="26"/>
          <w:lang w:eastAsia="ar-SA"/>
        </w:rPr>
        <w:t xml:space="preserve">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A9459F" w:rsidRPr="0075710C" w:rsidRDefault="00A9459F" w:rsidP="00A94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Ответом к каждому из заданий 1–21 является целое число или конечная десятичная дробь, или последовательность цифр. Задание с кратким ответом считается выполненным, если верный ответ записан в бланке ответов № 1 в той форме, которая предусмотрена инструкцией по выполнению задания.</w:t>
      </w:r>
    </w:p>
    <w:p w:rsidR="00A9459F" w:rsidRPr="0075710C" w:rsidRDefault="00A9459F" w:rsidP="00A94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Экзаменационная работа содержит задания только базового уровня сложности.</w:t>
      </w:r>
      <w:r w:rsidRPr="0075710C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</w:t>
      </w: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Правильное решение каждого из заданий 1–21 оценивается 1 баллом. Максимальный первичный балл за всю работу – 21.</w:t>
      </w:r>
    </w:p>
    <w:p w:rsidR="00A9459F" w:rsidRPr="0075710C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A9459F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="006D443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экзамене приняли участие 7 человек, учитель Зонова </w:t>
      </w:r>
      <w:proofErr w:type="gramStart"/>
      <w:r w:rsidR="006D443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Е.А.</w:t>
      </w: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proofErr w:type="gramEnd"/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Минимальный первичный балл-7.</w:t>
      </w:r>
    </w:p>
    <w:p w:rsidR="00C64952" w:rsidRDefault="00C64952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tbl>
      <w:tblPr>
        <w:tblW w:w="105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34"/>
        <w:gridCol w:w="1293"/>
        <w:gridCol w:w="1257"/>
        <w:gridCol w:w="708"/>
        <w:gridCol w:w="828"/>
        <w:gridCol w:w="838"/>
        <w:gridCol w:w="808"/>
        <w:gridCol w:w="1055"/>
        <w:gridCol w:w="1400"/>
        <w:gridCol w:w="1210"/>
      </w:tblGrid>
      <w:tr w:rsidR="00A9459F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3F7E15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У</w:t>
            </w:r>
            <w:r w:rsidR="00A9459F"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чебный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Количество учащихся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«4»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«2»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% качества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% выполнения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459F" w:rsidRPr="0075710C" w:rsidRDefault="00A9459F" w:rsidP="00A94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Ср. балл</w:t>
            </w:r>
          </w:p>
        </w:tc>
      </w:tr>
      <w:tr w:rsidR="006D4434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2017-2018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Яловега</w:t>
            </w:r>
            <w:proofErr w:type="spellEnd"/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</w:tr>
      <w:tr w:rsidR="006D4434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2018-2019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Трофимова И.Н.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D4434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2021-2022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100%</w:t>
            </w:r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Трофимова И.Н.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D4434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2022-2023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(80%)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Яловега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D4434" w:rsidRPr="0075710C" w:rsidTr="00A9459F">
        <w:trPr>
          <w:trHeight w:val="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2023-2024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</w:t>
            </w:r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(87%)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Зонова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Комендантов М, </w:t>
            </w:r>
            <w:proofErr w:type="spellStart"/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Иргалиева</w:t>
            </w:r>
            <w:proofErr w:type="spellEnd"/>
            <w:r w:rsidR="00887CF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5812AA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5812AA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71,4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434" w:rsidRPr="0075710C" w:rsidRDefault="006D4434" w:rsidP="006D44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A9459F" w:rsidRPr="0075710C" w:rsidRDefault="00A9459F" w:rsidP="00A9459F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9459F" w:rsidRPr="0075710C" w:rsidRDefault="00A9459F" w:rsidP="00A9459F">
      <w:pPr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-п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одт</w:t>
      </w:r>
      <w:r w:rsidR="005812A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вердили годовую отметок-1 </w:t>
      </w:r>
      <w:proofErr w:type="gramStart"/>
      <w:r w:rsidR="005812A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чел(</w:t>
      </w:r>
      <w:proofErr w:type="gramEnd"/>
      <w:r w:rsidR="005812A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14,2%)</w:t>
      </w:r>
    </w:p>
    <w:p w:rsidR="00A9459F" w:rsidRPr="0075710C" w:rsidRDefault="00A9459F" w:rsidP="00A945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-показали результаты выше годовых отметок на экзам</w:t>
      </w:r>
      <w:r w:rsidR="005812AA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ене – 4(57,1</w:t>
      </w:r>
      <w:r w:rsidRPr="0075710C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 xml:space="preserve">%) </w:t>
      </w:r>
    </w:p>
    <w:p w:rsidR="00A9459F" w:rsidRPr="0075710C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75710C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- показали результаты ниж</w:t>
      </w:r>
      <w:r w:rsidR="005812AA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е годовых отметок на экзамене -2(28,5</w:t>
      </w:r>
      <w:r w:rsidRPr="0075710C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%)</w:t>
      </w:r>
    </w:p>
    <w:p w:rsidR="00A9459F" w:rsidRPr="00887CFA" w:rsidRDefault="00887CFA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87CF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Комендантов М, </w:t>
      </w:r>
      <w:proofErr w:type="spellStart"/>
      <w:r w:rsidRPr="00887CF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Иргалиева</w:t>
      </w:r>
      <w:proofErr w:type="spellEnd"/>
      <w:r w:rsidRPr="00887CF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обучающиеся не выполнившие две </w:t>
      </w:r>
      <w:proofErr w:type="gramStart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региональные  диагностические</w:t>
      </w:r>
      <w:proofErr w:type="gram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работы по математике( октябрь, январь).</w:t>
      </w:r>
    </w:p>
    <w:p w:rsidR="00A9459F" w:rsidRPr="00AA3CA2" w:rsidRDefault="00A9459F" w:rsidP="00A94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5812AA">
        <w:rPr>
          <w:rFonts w:ascii="Times New Roman" w:hAnsi="Times New Roman"/>
          <w:sz w:val="26"/>
          <w:szCs w:val="26"/>
          <w:highlight w:val="yellow"/>
        </w:rPr>
        <w:t xml:space="preserve">Сравнительный анализ среднего балла по школе и по району </w:t>
      </w:r>
      <w:proofErr w:type="spellStart"/>
      <w:proofErr w:type="gramStart"/>
      <w:r w:rsidRPr="005812AA">
        <w:rPr>
          <w:rFonts w:ascii="Times New Roman" w:hAnsi="Times New Roman"/>
          <w:sz w:val="26"/>
          <w:szCs w:val="26"/>
          <w:highlight w:val="yellow"/>
        </w:rPr>
        <w:t>показывает,что</w:t>
      </w:r>
      <w:proofErr w:type="spellEnd"/>
      <w:proofErr w:type="gramEnd"/>
      <w:r w:rsidRPr="005812AA">
        <w:rPr>
          <w:rFonts w:ascii="Times New Roman" w:hAnsi="Times New Roman"/>
          <w:sz w:val="26"/>
          <w:szCs w:val="26"/>
          <w:highlight w:val="yellow"/>
        </w:rPr>
        <w:t xml:space="preserve">  результат школы  выше, чем по району на 0,3  балла. Успеваемость по школе выше, чем в районе (87,3%) на 12,7 %., а качество по школе выше на 34,2%, чем в районе (65,8%).</w:t>
      </w:r>
    </w:p>
    <w:p w:rsidR="00A9459F" w:rsidRPr="00AA3CA2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A9459F" w:rsidRPr="0075710C" w:rsidRDefault="00A9459F" w:rsidP="00A9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Анализ выполнения экзаменационной работы </w:t>
      </w:r>
    </w:p>
    <w:p w:rsidR="00A9459F" w:rsidRPr="0075710C" w:rsidRDefault="00A9459F" w:rsidP="00A9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tbl>
      <w:tblPr>
        <w:tblW w:w="102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6"/>
        <w:gridCol w:w="1843"/>
        <w:gridCol w:w="1134"/>
        <w:gridCol w:w="1416"/>
        <w:gridCol w:w="850"/>
        <w:gridCol w:w="1559"/>
        <w:gridCol w:w="1299"/>
        <w:gridCol w:w="1332"/>
      </w:tblGrid>
      <w:tr w:rsidR="00A9459F" w:rsidRPr="0075710C" w:rsidTr="00A9459F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№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Проверяемые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</w:t>
            </w:r>
          </w:p>
          <w:p w:rsidR="00A9459F" w:rsidRPr="0075710C" w:rsidRDefault="00A9459F" w:rsidP="00A9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(чел)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№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Проверяемые требования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</w:t>
            </w:r>
          </w:p>
          <w:p w:rsidR="00A9459F" w:rsidRPr="0075710C" w:rsidRDefault="00A9459F" w:rsidP="00A9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(чел)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9F" w:rsidRPr="0075710C" w:rsidRDefault="00A9459F" w:rsidP="00A9459F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 (%)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4039DF">
              <w:rPr>
                <w:color w:val="000000"/>
                <w:sz w:val="22"/>
                <w:szCs w:val="22"/>
                <w:lang w:eastAsia="ru-RU" w:bidi="ru-RU"/>
              </w:rPr>
              <w:t>Выполнять вычисление зна</w:t>
            </w:r>
            <w:r w:rsidR="00231612">
              <w:rPr>
                <w:color w:val="000000"/>
                <w:sz w:val="22"/>
                <w:szCs w:val="22"/>
                <w:lang w:eastAsia="ru-RU" w:bidi="ru-RU"/>
              </w:rPr>
              <w:t>чений и преобразования выражения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31612" w:rsidRDefault="0023161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31612" w:rsidRDefault="0023161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31612" w:rsidRDefault="0023161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31612" w:rsidRDefault="0023161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231612" w:rsidRPr="004039DF" w:rsidRDefault="00231612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64952">
              <w:rPr>
                <w:color w:val="000000"/>
                <w:sz w:val="22"/>
                <w:szCs w:val="22"/>
                <w:lang w:eastAsia="ru-RU" w:bidi="ru-RU"/>
              </w:rPr>
              <w:t>Решать простейшие стереометри</w:t>
            </w:r>
            <w:r w:rsidRPr="00C64952">
              <w:rPr>
                <w:color w:val="000000"/>
                <w:sz w:val="22"/>
                <w:szCs w:val="22"/>
                <w:lang w:eastAsia="ru-RU" w:bidi="ru-RU"/>
              </w:rPr>
              <w:softHyphen/>
            </w:r>
            <w:r w:rsidR="00C64952">
              <w:rPr>
                <w:color w:val="000000"/>
                <w:sz w:val="22"/>
                <w:szCs w:val="22"/>
                <w:lang w:eastAsia="ru-RU" w:bidi="ru-RU"/>
              </w:rPr>
              <w:t>ческие задачи на нахождение гео</w:t>
            </w:r>
            <w:r w:rsidRPr="00C64952">
              <w:rPr>
                <w:color w:val="000000"/>
                <w:sz w:val="22"/>
                <w:szCs w:val="22"/>
                <w:lang w:eastAsia="ru-RU" w:bidi="ru-RU"/>
              </w:rPr>
              <w:t xml:space="preserve">метрических величин, </w:t>
            </w:r>
            <w:r w:rsidRPr="00C64952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использовать при решении стереометрических задач планиметрические факты и методы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42,8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4039DF" w:rsidRDefault="004039DF" w:rsidP="004039DF">
            <w:pPr>
              <w:pStyle w:val="a4"/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2"/>
                <w:szCs w:val="22"/>
              </w:rPr>
            </w:pPr>
            <w:r w:rsidRPr="004039DF">
              <w:rPr>
                <w:color w:val="000000"/>
                <w:sz w:val="22"/>
                <w:szCs w:val="22"/>
                <w:lang w:eastAsia="ru-RU" w:bidi="ru-RU"/>
              </w:rPr>
              <w:t>Умение решать текстовые задачи разных типов, исследовать полу</w:t>
            </w:r>
            <w:r w:rsidRPr="004039DF">
              <w:rPr>
                <w:color w:val="000000"/>
                <w:sz w:val="22"/>
                <w:szCs w:val="22"/>
                <w:lang w:eastAsia="ru-RU" w:bidi="ru-RU"/>
              </w:rPr>
              <w:softHyphen/>
              <w:t>ченное решение и оценивать правдоподобность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4039DF">
              <w:rPr>
                <w:color w:val="000000"/>
                <w:sz w:val="22"/>
                <w:szCs w:val="22"/>
                <w:lang w:eastAsia="ru-RU" w:bidi="ru-RU"/>
              </w:rPr>
              <w:t>результатов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4039DF">
              <w:rPr>
                <w:color w:val="000000"/>
                <w:sz w:val="22"/>
                <w:szCs w:val="22"/>
                <w:lang w:eastAsia="ru-RU" w:bidi="ru-RU"/>
              </w:rPr>
              <w:t>,умение оценивать размеры объек</w:t>
            </w:r>
            <w:r w:rsidRPr="004039DF">
              <w:rPr>
                <w:color w:val="000000"/>
                <w:sz w:val="22"/>
                <w:szCs w:val="22"/>
                <w:lang w:eastAsia="ru-RU" w:bidi="ru-RU"/>
              </w:rPr>
              <w:softHyphen/>
              <w:t>тов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64952">
              <w:rPr>
                <w:sz w:val="22"/>
                <w:szCs w:val="22"/>
              </w:rPr>
              <w:t>Умение использовать при решении задач изученные факты и теоремы планиметрии</w:t>
            </w: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  <w:p w:rsidR="004039DF" w:rsidRPr="00C64952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A86" w:rsidRDefault="004039DF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A90A86">
              <w:rPr>
                <w:color w:val="000000"/>
                <w:sz w:val="22"/>
                <w:szCs w:val="22"/>
                <w:lang w:eastAsia="ru-RU" w:bidi="ru-RU"/>
              </w:rPr>
              <w:t>Умение извлекать информацию, представленную в т</w:t>
            </w:r>
            <w:r w:rsidR="00A90A86">
              <w:rPr>
                <w:color w:val="000000"/>
                <w:sz w:val="22"/>
                <w:szCs w:val="22"/>
                <w:lang w:eastAsia="ru-RU" w:bidi="ru-RU"/>
              </w:rPr>
              <w:t>аблицах, на диаграммах, графиках</w:t>
            </w:r>
          </w:p>
          <w:p w:rsidR="00A90A86" w:rsidRDefault="00A90A86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C64952" w:rsidRDefault="00C64952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A90A86" w:rsidRDefault="00A90A86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A90A86" w:rsidRDefault="00A90A86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A90A86" w:rsidRDefault="00A90A86" w:rsidP="00A90A86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A90A86" w:rsidRPr="00A90A86" w:rsidRDefault="00A90A86" w:rsidP="00A90A86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A90A86">
              <w:rPr>
                <w:color w:val="000000"/>
                <w:sz w:val="22"/>
                <w:szCs w:val="22"/>
                <w:lang w:eastAsia="ru-RU" w:bidi="ru-RU"/>
              </w:rPr>
              <w:t>Решать простейшие стереометри</w:t>
            </w:r>
            <w:r w:rsidRPr="00A90A86">
              <w:rPr>
                <w:color w:val="000000"/>
                <w:sz w:val="22"/>
                <w:szCs w:val="22"/>
                <w:lang w:eastAsia="ru-RU" w:bidi="ru-RU"/>
              </w:rPr>
              <w:softHyphen/>
            </w:r>
            <w:r w:rsidR="00C64952">
              <w:rPr>
                <w:color w:val="000000"/>
                <w:sz w:val="22"/>
                <w:szCs w:val="22"/>
                <w:lang w:eastAsia="ru-RU" w:bidi="ru-RU"/>
              </w:rPr>
              <w:t>ческие задачи на нахождение гео</w:t>
            </w:r>
            <w:r w:rsidRPr="00A90A86">
              <w:rPr>
                <w:color w:val="000000"/>
                <w:sz w:val="22"/>
                <w:szCs w:val="22"/>
                <w:lang w:eastAsia="ru-RU" w:bidi="ru-RU"/>
              </w:rPr>
              <w:t>метрических величин, использовать при решении стереометрических задач планиметрические факты и методы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A90A86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t>мение выполнять вычисление значений и преобразования выра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жений, умение решать текстовые задачи разных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Выполнять вычисление значений и преобразования выражений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71,4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вычислять в простейших случаях вероятности событий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F5473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t>мение выполнять вычисление значений и преобразования выра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 xml:space="preserve">жений, 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умение решать текстовые задачи разных типов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извлекать информацию, представленную в таблицах, на диаграммах, графиках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выполнять вычисление зна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чений и преобразования выражений</w:t>
            </w: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оперировать понятиями: функция, непрерывная функция, производная, определять значение функции по значению аргумента; описывать по графику поведение и свойства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Решать рациональные, иррацио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нальные, показательные, тригоно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метрические и логарифмические уравнения</w:t>
            </w: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42,8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проводить доказательные рассуждения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выполнять вычисление зна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чений и преобразования выраже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ний, решать рациональные, показа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тельные и логарифмические не</w:t>
            </w:r>
            <w:r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14,2</w:t>
            </w:r>
          </w:p>
        </w:tc>
      </w:tr>
      <w:tr w:rsidR="004039DF" w:rsidRPr="0075710C" w:rsidTr="00C64952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использовать при решении задач изученные факты и теоремы планиметрии; умение оценивать размеры объектов окружающего мира</w:t>
            </w: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t>мение выполнять вычисление значений и преобразования выраж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ений, умение решать текстовые за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дачи разных типов, умение выби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 xml:space="preserve">рать подходящий изученный метод для 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решения задачи</w:t>
            </w: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039DF" w:rsidRPr="00A90A86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42,8</w:t>
            </w:r>
          </w:p>
        </w:tc>
      </w:tr>
      <w:tr w:rsidR="004039DF" w:rsidRPr="0075710C" w:rsidTr="004039DF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Умение использовать при решении задач изученные факты и теоремы планиметрии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Default="004039DF" w:rsidP="004039DF">
            <w:pPr>
              <w:pStyle w:val="a4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0A86">
              <w:rPr>
                <w:color w:val="000000"/>
                <w:sz w:val="20"/>
                <w:szCs w:val="20"/>
                <w:lang w:eastAsia="ru-RU" w:bidi="ru-RU"/>
              </w:rPr>
              <w:t>Умение решать текстовые задачи разных типов, решать уравнения</w:t>
            </w:r>
          </w:p>
          <w:p w:rsidR="00C64952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C64952" w:rsidP="004039DF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14,2</w:t>
            </w:r>
          </w:p>
        </w:tc>
      </w:tr>
      <w:tr w:rsidR="004039DF" w:rsidRPr="0075710C" w:rsidTr="004039DF">
        <w:trPr>
          <w:trHeight w:val="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9DF" w:rsidRPr="00A90A86" w:rsidRDefault="00C64952" w:rsidP="004039DF">
            <w:pPr>
              <w:pStyle w:val="a4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t>мение выполнять вычисление зна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чений и преобразования выраже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ний, умение решать текстовые за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дачи разных типов, умение выби</w:t>
            </w:r>
            <w:r w:rsidR="004039DF" w:rsidRPr="00A90A86">
              <w:rPr>
                <w:color w:val="000000"/>
                <w:sz w:val="20"/>
                <w:szCs w:val="20"/>
                <w:lang w:eastAsia="ru-RU" w:bidi="ru-RU"/>
              </w:rPr>
              <w:softHyphen/>
              <w:t>рать подходящий изученный метод для решения задачи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A90A86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0A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DF" w:rsidRPr="0075710C" w:rsidRDefault="004039DF" w:rsidP="004039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</w:tbl>
    <w:p w:rsidR="00A9459F" w:rsidRPr="0075710C" w:rsidRDefault="00A9459F" w:rsidP="00A9459F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66384" w:rsidRPr="00E66384" w:rsidRDefault="00A9459F" w:rsidP="00E66384">
      <w:pP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</w:t>
      </w:r>
      <w:proofErr w:type="gramStart"/>
      <w:r w:rsidR="00F5473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Вывод:</w:t>
      </w:r>
      <w:r w:rsidR="00887CF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="00F5473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Из</w:t>
      </w:r>
      <w:proofErr w:type="gramEnd"/>
      <w:r w:rsidR="00F5473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заданий с кратким ответом только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F5473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</w:t>
      </w:r>
      <w:r w:rsid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адания №3,8 выполнены верно (</w:t>
      </w:r>
      <w:r w:rsidR="00E66384" w:rsidRP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Умение извлекать информацию, представленную в таблицах, на диаграммах, графиках</w:t>
      </w:r>
      <w:r w:rsid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  <w:r w:rsidR="00E66384" w:rsidRPr="00E66384">
        <w:t xml:space="preserve"> </w:t>
      </w:r>
      <w:r w:rsid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</w:t>
      </w:r>
      <w:r w:rsidR="00E66384" w:rsidRP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мение проводить доказательные рассуждения</w:t>
      </w:r>
      <w:r w:rsidR="00E6638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="00F5473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A9459F" w:rsidRDefault="00A9459F" w:rsidP="00A9459F">
      <w:pPr>
        <w:snapToGri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</w:pPr>
      <w:r w:rsidRPr="0006249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Учащиеся имеют затруднения при</w:t>
      </w:r>
      <w:r w:rsidRPr="0006249E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выполнении заданий</w:t>
      </w:r>
      <w:r w:rsid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№16(Умение выполнять вычисление зна</w:t>
      </w:r>
      <w:r w:rsidR="00D43ACB" w:rsidRP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чений и преобразования выражений</w:t>
      </w:r>
      <w:r w:rsid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);</w:t>
      </w:r>
      <w:r w:rsidRPr="0006249E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№18(</w:t>
      </w:r>
      <w:r w:rsidR="00D43ACB" w:rsidRP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Умение выполнять вычисление зн</w:t>
      </w:r>
      <w:r w:rsid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ачений и преобразования выраже</w:t>
      </w:r>
      <w:r w:rsidR="00D43ACB" w:rsidRP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н</w:t>
      </w:r>
      <w:r w:rsid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ий, решать рациональные, показа</w:t>
      </w:r>
      <w:r w:rsidR="00D43ACB" w:rsidRP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тельные и логарифмические не-равенства</w:t>
      </w:r>
      <w:r w:rsidR="00D43ACB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);</w:t>
      </w:r>
      <w:r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</w:t>
      </w:r>
      <w:r w:rsidRPr="0006249E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№20(</w:t>
      </w:r>
      <w:r w:rsidR="00E66384" w:rsidRPr="00E66384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Умение решать текстовые задачи разных типов, решать уравнения</w:t>
      </w:r>
      <w:r w:rsidR="00E66384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),№21(Умение выполнять вычисление значений и преобразования выражений, умение решать текстовые задачи разных типов, умение выби</w:t>
      </w:r>
      <w:r w:rsidR="00E66384" w:rsidRPr="00E66384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рать подходящий изученный метод для решения задачи</w:t>
      </w:r>
      <w:r w:rsidR="00E66384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)</w:t>
      </w:r>
      <w:r w:rsidR="00F5473F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.</w:t>
      </w:r>
    </w:p>
    <w:p w:rsidR="00F5473F" w:rsidRPr="0006249E" w:rsidRDefault="00F5473F" w:rsidP="00A945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К заданиям с развернуты</w:t>
      </w:r>
    </w:p>
    <w:p w:rsidR="00A9459F" w:rsidRPr="0075710C" w:rsidRDefault="00A9459F" w:rsidP="00A9459F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638A1" w:rsidRDefault="000B0934" w:rsidP="00F5473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73F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Pr="00F5473F">
        <w:rPr>
          <w:rFonts w:ascii="Times New Roman" w:hAnsi="Times New Roman" w:cs="Times New Roman"/>
          <w:sz w:val="26"/>
          <w:szCs w:val="26"/>
        </w:rPr>
        <w:t xml:space="preserve">  индивидуальные</w:t>
      </w:r>
      <w:proofErr w:type="gramEnd"/>
      <w:r w:rsidRPr="00F5473F">
        <w:rPr>
          <w:rFonts w:ascii="Times New Roman" w:hAnsi="Times New Roman" w:cs="Times New Roman"/>
          <w:sz w:val="26"/>
          <w:szCs w:val="26"/>
        </w:rPr>
        <w:t xml:space="preserve"> консультации  по темам, которые вызывают трудности у обучающихся;  продолжать  работу с учащимися со слабой учебной мотивацией по всему материалу математики 5-11классов: продолжать совершенствование вычислительных навыков и повторение основных математических формул,</w:t>
      </w:r>
      <w:r w:rsidR="00887CFA">
        <w:rPr>
          <w:rFonts w:ascii="Times New Roman" w:hAnsi="Times New Roman" w:cs="Times New Roman"/>
          <w:sz w:val="26"/>
          <w:szCs w:val="26"/>
        </w:rPr>
        <w:t xml:space="preserve"> </w:t>
      </w:r>
      <w:r w:rsidRPr="00F5473F">
        <w:rPr>
          <w:rFonts w:ascii="Times New Roman" w:hAnsi="Times New Roman" w:cs="Times New Roman"/>
          <w:sz w:val="26"/>
          <w:szCs w:val="26"/>
        </w:rPr>
        <w:t>отработка алгоритма решения</w:t>
      </w:r>
      <w:r w:rsidR="00F5473F" w:rsidRPr="00F5473F">
        <w:rPr>
          <w:rFonts w:ascii="Times New Roman" w:hAnsi="Times New Roman" w:cs="Times New Roman"/>
          <w:sz w:val="26"/>
          <w:szCs w:val="26"/>
        </w:rPr>
        <w:t xml:space="preserve"> заданий</w:t>
      </w:r>
      <w:r w:rsidRPr="00F5473F">
        <w:rPr>
          <w:rFonts w:ascii="Times New Roman" w:hAnsi="Times New Roman" w:cs="Times New Roman"/>
          <w:sz w:val="26"/>
          <w:szCs w:val="26"/>
        </w:rPr>
        <w:t>.</w:t>
      </w:r>
    </w:p>
    <w:p w:rsidR="001F03D1" w:rsidRDefault="001F03D1" w:rsidP="00887CF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1F03D1" w:rsidRDefault="001F03D1" w:rsidP="00887CF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1F03D1" w:rsidRDefault="001F03D1" w:rsidP="00887CF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887CFA" w:rsidRPr="0075710C" w:rsidRDefault="00887CFA" w:rsidP="00887CF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bookmarkStart w:id="1" w:name="_GoBack"/>
      <w:bookmarkEnd w:id="1"/>
      <w:r w:rsidRPr="0075710C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>Анализ ЕГЭ по математике (профильный уровень)</w:t>
      </w:r>
    </w:p>
    <w:p w:rsidR="005B2672" w:rsidRDefault="00887CFA" w:rsidP="00887CF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Работа в 202</w:t>
      </w:r>
      <w:r w:rsidR="005B267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 г.  содержит 19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заданий и состоит из двух частей.</w:t>
      </w: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Сохраняется преемственность в тематике, примерном содерж</w:t>
      </w:r>
      <w:r w:rsidR="005B267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ании и уровне сложности заданий</w:t>
      </w:r>
      <w:r w:rsidRPr="0075710C">
        <w:rPr>
          <w:rFonts w:ascii="Times New Roman" w:eastAsia="SimSun" w:hAnsi="Times New Roman" w:cs="Times New Roman"/>
          <w:i/>
          <w:color w:val="000000"/>
          <w:kern w:val="1"/>
          <w:sz w:val="26"/>
          <w:szCs w:val="26"/>
          <w:lang w:eastAsia="hi-IN" w:bidi="hi-IN"/>
        </w:rPr>
        <w:t>.</w:t>
      </w: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/>
        <w:t xml:space="preserve">   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Задания части 1 направлены на проверку освоения базовых умений и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  <w:t>практических навыков применения математических знаний в повседневных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  <w:t>ситуациях.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  <w:t xml:space="preserve">  Посредством заданий части 2 осуществляется проверка освоения математики на 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lastRenderedPageBreak/>
        <w:t>профильном уровне, необходимом для применения математики в</w:t>
      </w:r>
      <w:r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  <w:t>профессиональной деятельности и на творческом уровне.</w:t>
      </w:r>
    </w:p>
    <w:p w:rsidR="00887CFA" w:rsidRPr="0075710C" w:rsidRDefault="005B2672" w:rsidP="00887CF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</w:t>
      </w:r>
      <w:r w:rsidRPr="005B2672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ммы среднего общего образования </w:t>
      </w:r>
      <w:r w:rsidRPr="005B2672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на базовом уровне.</w:t>
      </w:r>
      <w:r w:rsidR="00887CFA" w:rsidRPr="005B2672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</w:r>
      <w:r w:rsidR="00887CFA"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По уровню сложности задания распределяютс</w:t>
      </w:r>
      <w:r w:rsidR="00887CFA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я следующим образом:</w:t>
      </w:r>
      <w:r w:rsidR="00887CFA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br/>
        <w:t>задания 1–3,5-7</w:t>
      </w:r>
      <w:r w:rsidR="00887CFA"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имеют базовый уровень; задания</w:t>
      </w:r>
      <w:r w:rsidR="00887CFA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4, 8–16</w:t>
      </w:r>
      <w:r w:rsidR="00887CFA" w:rsidRPr="0075710C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– повышенный уровень. Задания 17 и 18 относятся к высокому уровню сложности.</w:t>
      </w:r>
    </w:p>
    <w:p w:rsidR="00887CFA" w:rsidRPr="0075710C" w:rsidRDefault="00887CFA" w:rsidP="00887CFA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887CFA" w:rsidRPr="0075710C" w:rsidRDefault="00887CFA" w:rsidP="00887CFA">
      <w:pPr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            Структура контрольных измерительных материалов</w:t>
      </w:r>
    </w:p>
    <w:p w:rsidR="00FC009F" w:rsidRDefault="00887CFA" w:rsidP="00887CFA">
      <w:pPr>
        <w:spacing w:after="0" w:line="240" w:lineRule="auto"/>
        <w:jc w:val="both"/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</w:pPr>
      <w:r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t xml:space="preserve">    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t xml:space="preserve"> Задание с кратким ответом (1–11) считается выполненным, если в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br/>
        <w:t>бланке ответов № 1 зафиксирован верный ответ в виде целог</w:t>
      </w:r>
      <w:r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t xml:space="preserve">о числа или конечной десятичной 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t>дроби.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br/>
        <w:t xml:space="preserve">     Задания 12–18 с развернутым ответом, в числе которых 5 заданий повышенного уровня и 2 задания высокого уровня сложности, предназначены</w:t>
      </w:r>
      <w:r w:rsidRPr="0075710C"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  <w:br/>
        <w:t>для более точной дифференциации абитуриентов вузов.</w:t>
      </w:r>
    </w:p>
    <w:p w:rsidR="00887CFA" w:rsidRDefault="00887CFA" w:rsidP="00887CF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</w:p>
    <w:p w:rsidR="00FC009F" w:rsidRDefault="00FC009F" w:rsidP="00887CF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Работу выполнял один ученик- </w:t>
      </w:r>
      <w:proofErr w:type="spellStart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Ти</w:t>
      </w:r>
      <w:proofErr w:type="spell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В. </w:t>
      </w:r>
    </w:p>
    <w:p w:rsidR="00FC009F" w:rsidRPr="0075710C" w:rsidRDefault="00FC009F" w:rsidP="00887CFA">
      <w:pPr>
        <w:spacing w:after="0" w:line="240" w:lineRule="auto"/>
        <w:jc w:val="both"/>
        <w:rPr>
          <w:rFonts w:ascii="TimesNewRoman" w:eastAsia="SimSun" w:hAnsi="TimesNewRoman" w:cs="Mangal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Набрала 70 баллов.</w:t>
      </w:r>
    </w:p>
    <w:p w:rsidR="00887CFA" w:rsidRPr="0075710C" w:rsidRDefault="00887CFA" w:rsidP="00887CFA">
      <w:pPr>
        <w:spacing w:after="0" w:line="240" w:lineRule="auto"/>
        <w:jc w:val="both"/>
        <w:rPr>
          <w:rFonts w:ascii="TimesNewRomanPSMT" w:eastAsia="Times New Roman" w:hAnsi="TimesNewRomanPSMT" w:cs="TimesNewRomanPSMT"/>
          <w:b/>
          <w:kern w:val="1"/>
          <w:sz w:val="26"/>
          <w:szCs w:val="26"/>
          <w:lang w:eastAsia="ar-SA"/>
        </w:rPr>
      </w:pPr>
    </w:p>
    <w:p w:rsidR="00887CFA" w:rsidRPr="0075710C" w:rsidRDefault="00887CFA" w:rsidP="00887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75710C">
        <w:rPr>
          <w:rFonts w:ascii="TimesNewRomanPSMT" w:eastAsia="Times New Roman" w:hAnsi="TimesNewRomanPSMT" w:cs="TimesNewRomanPSMT"/>
          <w:b/>
          <w:kern w:val="1"/>
          <w:sz w:val="26"/>
          <w:szCs w:val="26"/>
          <w:lang w:eastAsia="ar-SA"/>
        </w:rPr>
        <w:t>Анализ выполнения экзаменационной работы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19"/>
        <w:gridCol w:w="2364"/>
        <w:gridCol w:w="12"/>
        <w:gridCol w:w="980"/>
        <w:gridCol w:w="12"/>
        <w:gridCol w:w="885"/>
        <w:gridCol w:w="803"/>
        <w:gridCol w:w="2126"/>
        <w:gridCol w:w="992"/>
        <w:gridCol w:w="898"/>
        <w:gridCol w:w="27"/>
        <w:gridCol w:w="24"/>
      </w:tblGrid>
      <w:tr w:rsidR="00887CFA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№ задания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Проверяемые требования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</w:t>
            </w:r>
          </w:p>
          <w:p w:rsidR="00887CFA" w:rsidRPr="0075710C" w:rsidRDefault="00887CFA" w:rsidP="005D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(чел)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 (%)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№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Проверяемые требования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</w:t>
            </w:r>
          </w:p>
          <w:p w:rsidR="00887CFA" w:rsidRPr="0075710C" w:rsidRDefault="00887CFA" w:rsidP="005D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(чел)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Выполнили (%)</w:t>
            </w:r>
          </w:p>
        </w:tc>
      </w:tr>
      <w:tr w:rsidR="00887CFA" w:rsidRPr="0075710C" w:rsidTr="005D7DA0">
        <w:tblPrEx>
          <w:tblCellMar>
            <w:left w:w="0" w:type="dxa"/>
            <w:right w:w="0" w:type="dxa"/>
          </w:tblCellMar>
        </w:tblPrEx>
        <w:trPr>
          <w:gridAfter w:val="1"/>
          <w:wAfter w:w="24" w:type="dxa"/>
          <w:trHeight w:val="45"/>
        </w:trPr>
        <w:tc>
          <w:tcPr>
            <w:tcW w:w="9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Часть1</w:t>
            </w:r>
          </w:p>
        </w:tc>
        <w:tc>
          <w:tcPr>
            <w:tcW w:w="27" w:type="dxa"/>
            <w:tcBorders>
              <w:left w:val="single" w:sz="4" w:space="0" w:color="000000"/>
            </w:tcBorders>
            <w:shd w:val="clear" w:color="auto" w:fill="auto"/>
          </w:tcPr>
          <w:p w:rsidR="00887CFA" w:rsidRPr="0075710C" w:rsidRDefault="00887CFA" w:rsidP="005D7D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 w:line="240" w:lineRule="auto"/>
              <w:ind w:left="18"/>
            </w:pPr>
            <w:r w:rsidRPr="00EB2FA8">
              <w:rPr>
                <w:rFonts w:ascii="Times New Roman" w:eastAsia="Times New Roman" w:hAnsi="Times New Roman" w:cs="Times New Roman"/>
              </w:rPr>
              <w:t>Умение оперировать понятиями: плоский угол, площадь фигуры, по-</w:t>
            </w:r>
          </w:p>
          <w:p w:rsidR="00EB2FA8" w:rsidRPr="00EB2FA8" w:rsidRDefault="00EB2FA8" w:rsidP="00EB2FA8">
            <w:pPr>
              <w:spacing w:after="0" w:line="240" w:lineRule="auto"/>
              <w:ind w:left="18" w:right="60"/>
            </w:pPr>
            <w:proofErr w:type="spellStart"/>
            <w:r w:rsidRPr="00EB2FA8">
              <w:rPr>
                <w:rFonts w:ascii="Times New Roman" w:eastAsia="Times New Roman" w:hAnsi="Times New Roman" w:cs="Times New Roman"/>
              </w:rPr>
              <w:t>добные</w:t>
            </w:r>
            <w:proofErr w:type="spellEnd"/>
            <w:r w:rsidRPr="00EB2FA8">
              <w:rPr>
                <w:rFonts w:ascii="Times New Roman" w:eastAsia="Times New Roman" w:hAnsi="Times New Roman" w:cs="Times New Roman"/>
              </w:rPr>
              <w:t xml:space="preserve"> фигуры; умение использовать при решении задач изученные факты и теоремы планиметрии; умение вычислять геометрические величины (длина, угол, площадь), используя </w:t>
            </w:r>
          </w:p>
          <w:p w:rsidR="00EB2FA8" w:rsidRPr="00EB2FA8" w:rsidRDefault="00EB2FA8" w:rsidP="00EB2FA8">
            <w:pPr>
              <w:spacing w:after="0" w:line="240" w:lineRule="auto"/>
              <w:ind w:left="18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изученные формулы и методы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Умение оперировать понятиями: экстремум функции, наибольшее и наименьшее значения функции на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промежутке; умение находить про</w:t>
            </w:r>
            <w:r w:rsidRPr="00EB2FA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изводные элементарных функций; умение использовать производную для исследования функций, находить наибольшие и наименьшие значения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 w:line="240" w:lineRule="auto"/>
              <w:ind w:left="18" w:right="60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оперировать понятиями: вектор, координаты вектора, сумма векторов, произведение вектора на число, скалярное произведение, угол </w:t>
            </w:r>
          </w:p>
          <w:p w:rsidR="00EB2FA8" w:rsidRPr="00EB2FA8" w:rsidRDefault="00EB2FA8" w:rsidP="00EB2FA8">
            <w:pPr>
              <w:spacing w:after="0" w:line="240" w:lineRule="auto"/>
              <w:ind w:left="18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между векторами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Умение решать уравнения, неравенства и системы с помощью различных приёмов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  <w:r w:rsidR="00EB2FA8"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EB2FA8" w:rsidRDefault="00EB2FA8" w:rsidP="00EB2F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Умение оперировать понятиями: точка, прямая, плоскость, величина угла, плоский 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угол, двугранный угол, угол между прямыми, угол между прямой и п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лоскостью, угол между плоскостя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ми, расстояние от точки до плоскости, расстояние между прямыми, расстояние между плоскостями, объём фигуры, площадь поверхности; умение использовать геометрические отношения при решении задач; умение вычислять геометрические величины (длина, угол, площадь, объём, площадь поверхности), используя изученные формулы и методы; умение использовать при решении задач изученные факты и теоремы </w:t>
            </w:r>
          </w:p>
          <w:p w:rsidR="00EB2FA8" w:rsidRPr="004D7993" w:rsidRDefault="00EB2FA8" w:rsidP="00EB2F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планиметрии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  <w:r w:rsid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NewRomanPSMT" w:eastAsia="SimSun" w:hAnsi="TimesNewRomanPSMT" w:cs="TimesNewRomanPSMT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Умение оперировать понятиями: точка, прямая, плоскость, отрезок, луч, 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величина угла, плоский угол, двугранный угол, трехгранный угол, скрещивающиеся прямые, параллельность 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ab/>
              <w:t>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площадь фигуры, объём фигуры, многогранник, поверхность вращения, площадь поверхности, сечение; умение строить сече-</w:t>
            </w:r>
            <w:r>
              <w:t xml:space="preserve"> </w:t>
            </w:r>
            <w:proofErr w:type="spellStart"/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ние</w:t>
            </w:r>
            <w:proofErr w:type="spellEnd"/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многогранника, изображать многогранники, фигуры и поверхности вращения, их сечения; использовать геометрические отношения при решении задач; находить и вычислять геометрические величины (длина, угол, площадь, объём, площадь поверхности), используя изученные формулы и методы; умение использовать при решении задач изученные факты и теоремы планиметрии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 w:line="233" w:lineRule="auto"/>
              <w:ind w:left="18" w:right="61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оперировать понятиями: случайное событие, вероятность случайного события; умение </w:t>
            </w:r>
          </w:p>
          <w:p w:rsidR="00EB2FA8" w:rsidRPr="00EB2FA8" w:rsidRDefault="00EB2FA8" w:rsidP="00EB2FA8">
            <w:pPr>
              <w:spacing w:after="0"/>
              <w:ind w:left="18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вычислять вероятность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Default="00EB2FA8" w:rsidP="00EB2FA8">
            <w:pPr>
              <w:spacing w:after="0"/>
              <w:ind w:left="18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решать уравнения, неравенства и системы с помощью различных приёмов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0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оперировать понятиями: случайное событие, вероятность случайного события; </w:t>
            </w:r>
            <w:r w:rsidRPr="00EB2FA8">
              <w:rPr>
                <w:rFonts w:ascii="Times New Roman" w:eastAsia="Times New Roman" w:hAnsi="Times New Roman" w:cs="Times New Roman"/>
              </w:rPr>
              <w:lastRenderedPageBreak/>
              <w:t>умение вычислять вероятность с использованием графических методов; применять формулы сложения и умножения вероятностей, формулу полной вероятности, комбинаторные факты и формулы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Default="00EB2FA8" w:rsidP="00EB2FA8">
            <w:pPr>
              <w:spacing w:after="0"/>
              <w:ind w:left="18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моделировать реальные ситуации на языке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математики; составлять выражения, уравнения, неравенства и их системы по </w:t>
            </w:r>
          </w:p>
          <w:p w:rsidR="00EB2FA8" w:rsidRDefault="00EB2FA8" w:rsidP="00EB2FA8">
            <w:pPr>
              <w:spacing w:after="0"/>
              <w:ind w:left="18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условию задачи, исследовать построенные модели с использованием аппарата алгебры, интерпретировать полученный результат; умение решать текстовые задачи разных типов, в том числе задачи из области </w:t>
            </w:r>
            <w:r w:rsidRPr="00EB2FA8">
              <w:rPr>
                <w:rFonts w:ascii="Times New Roman" w:eastAsia="Times New Roman" w:hAnsi="Times New Roman" w:cs="Times New Roman"/>
                <w:sz w:val="24"/>
              </w:rPr>
              <w:t>управления личными и семейными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1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решать уравнения, неравенства и системы с помощью различных приёмов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  <w:r w:rsid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EB2FA8" w:rsidRDefault="00EB2FA8" w:rsidP="00EB2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Умение оперировать понятиями: точка, прямая, отрезок, луч, величина угла; умение использовать при решении задач изученные факты и теоремы планиметрии, использовать геометрические отношения при решении задач; умение находить и вычислять геометрические величины (длина, угол, площадь), используя </w:t>
            </w:r>
          </w:p>
          <w:p w:rsidR="00EB2FA8" w:rsidRPr="0075710C" w:rsidRDefault="00EB2FA8" w:rsidP="00EB2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изученные формулы и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0"/>
            </w:pPr>
            <w:r w:rsidRPr="00EB2FA8">
              <w:rPr>
                <w:rFonts w:ascii="Times New Roman" w:eastAsia="Times New Roman" w:hAnsi="Times New Roman" w:cs="Times New Roman"/>
              </w:rPr>
              <w:t>Умение выполнять вычисление значений и преобразования выражений со степенями и логарифмами, преобразования дробно-</w:t>
            </w:r>
            <w:r w:rsidRPr="00EB2FA8">
              <w:rPr>
                <w:rFonts w:ascii="Times New Roman" w:eastAsia="Times New Roman" w:hAnsi="Times New Roman" w:cs="Times New Roman"/>
              </w:rPr>
              <w:lastRenderedPageBreak/>
              <w:t xml:space="preserve">рациональных выражений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EB2FA8" w:rsidRDefault="00EB2FA8" w:rsidP="00EB2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Умение оперировать понятиями: тождество, тождественное преобразование, уравнение, неравенство, система уравнений и неравенств, 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пара-</w:t>
            </w:r>
          </w:p>
          <w:p w:rsidR="00EB2FA8" w:rsidRPr="0075710C" w:rsidRDefault="00EB2FA8" w:rsidP="00EB2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метром; умение выражать формулами зависимости между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величинами; использовать свойства и графики функций для решения уравнений, неравенств и задач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EB2FA8" w:rsidRPr="0075710C" w:rsidTr="005D7DA0">
        <w:trPr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Умение оперировать понятиями: функция, экстремум функции, наибольшее и наименьшее значения функции на промежутке, производная функции, первообразная;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находить площади фигур с помощью интеграла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FC009F" w:rsidRDefault="00EB2FA8" w:rsidP="00EB2FA8">
            <w:pPr>
              <w:spacing w:after="0"/>
              <w:ind w:left="18" w:right="60"/>
            </w:pPr>
            <w:r w:rsidRPr="00FC009F">
              <w:rPr>
                <w:rFonts w:ascii="Times New Roman" w:eastAsia="Times New Roman" w:hAnsi="Times New Roman" w:cs="Times New Roman"/>
              </w:rPr>
              <w:t xml:space="preserve">Владение методами доказательств, алгоритмами решения задач; умение приводить примеры и </w:t>
            </w:r>
            <w:proofErr w:type="spellStart"/>
            <w:r w:rsidRPr="00FC009F">
              <w:rPr>
                <w:rFonts w:ascii="Times New Roman" w:eastAsia="Times New Roman" w:hAnsi="Times New Roman" w:cs="Times New Roman"/>
              </w:rPr>
              <w:t>контрпримеры</w:t>
            </w:r>
            <w:proofErr w:type="spellEnd"/>
            <w:r w:rsidRPr="00FC009F">
              <w:rPr>
                <w:rFonts w:ascii="Times New Roman" w:eastAsia="Times New Roman" w:hAnsi="Times New Roman" w:cs="Times New Roman"/>
              </w:rPr>
              <w:t xml:space="preserve">, проводить доказательные рассуждения при решении задач, оценивать </w:t>
            </w:r>
          </w:p>
          <w:p w:rsidR="00EB2FA8" w:rsidRPr="00FC009F" w:rsidRDefault="00EB2FA8" w:rsidP="00EB2FA8">
            <w:pPr>
              <w:spacing w:after="0"/>
              <w:ind w:left="18" w:right="60"/>
            </w:pPr>
            <w:r w:rsidRPr="00FC009F">
              <w:rPr>
                <w:rFonts w:ascii="Times New Roman" w:eastAsia="Times New Roman" w:hAnsi="Times New Roman" w:cs="Times New Roman"/>
              </w:rPr>
              <w:t xml:space="preserve">логическую правильность рассуждений; умение оперировать понятиями: множества натуральных, целых, рациональных, действительных чисел, остаток по модулю; умение использовать признаки делимости, наименьший общий делитель и наименьшее общее кратное; умение выбирать подходящий метод </w:t>
            </w:r>
            <w:r w:rsidRPr="00FC009F">
              <w:rPr>
                <w:rFonts w:ascii="Times New Roman" w:eastAsia="Times New Roman" w:hAnsi="Times New Roman" w:cs="Times New Roman"/>
              </w:rPr>
              <w:lastRenderedPageBreak/>
              <w:t xml:space="preserve">для решения задачи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FC009F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 xml:space="preserve"> 1 балл из 4 баллов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</w:tr>
      <w:tr w:rsidR="00EB2FA8" w:rsidRPr="0075710C" w:rsidTr="005D7DA0">
        <w:tblPrEx>
          <w:tblCellMar>
            <w:left w:w="0" w:type="dxa"/>
            <w:right w:w="0" w:type="dxa"/>
          </w:tblCellMar>
        </w:tblPrEx>
        <w:trPr>
          <w:gridAfter w:val="2"/>
          <w:wAfter w:w="51" w:type="dxa"/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0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исследовать полученное решение и оценивать </w:t>
            </w:r>
          </w:p>
          <w:p w:rsidR="00EB2FA8" w:rsidRPr="00EB2FA8" w:rsidRDefault="00EB2FA8" w:rsidP="00EB2FA8">
            <w:pPr>
              <w:spacing w:after="0"/>
              <w:ind w:left="18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правдоподобность результатов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  <w:r w:rsid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B2FA8" w:rsidRPr="0075710C" w:rsidTr="005D7DA0">
        <w:tblPrEx>
          <w:tblCellMar>
            <w:left w:w="0" w:type="dxa"/>
            <w:right w:w="0" w:type="dxa"/>
          </w:tblCellMar>
        </w:tblPrEx>
        <w:trPr>
          <w:gridAfter w:val="2"/>
          <w:wAfter w:w="51" w:type="dxa"/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0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решать текстовые задачи разных типов, составлять выражения, уравнения, неравенства и их системы по условию задачи, исследовать полученное решение и оценивать правдоподобность </w:t>
            </w:r>
          </w:p>
          <w:p w:rsidR="00EB2FA8" w:rsidRPr="00EB2FA8" w:rsidRDefault="00EB2FA8" w:rsidP="00EB2FA8">
            <w:pPr>
              <w:spacing w:after="0"/>
              <w:ind w:left="18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результатов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FC009F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  <w:r w:rsidR="00EB2FA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B2FA8" w:rsidRPr="0075710C" w:rsidTr="005D7DA0">
        <w:tblPrEx>
          <w:tblCellMar>
            <w:left w:w="0" w:type="dxa"/>
            <w:right w:w="0" w:type="dxa"/>
          </w:tblCellMar>
        </w:tblPrEx>
        <w:trPr>
          <w:gridAfter w:val="2"/>
          <w:wAfter w:w="51" w:type="dxa"/>
          <w:trHeight w:val="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A8" w:rsidRPr="00EB2FA8" w:rsidRDefault="00EB2FA8" w:rsidP="00EB2FA8">
            <w:pPr>
              <w:spacing w:after="0"/>
              <w:ind w:left="18" w:right="62"/>
              <w:jc w:val="both"/>
            </w:pPr>
            <w:r w:rsidRPr="00EB2FA8">
              <w:rPr>
                <w:rFonts w:ascii="Times New Roman" w:eastAsia="Times New Roman" w:hAnsi="Times New Roman" w:cs="Times New Roman"/>
              </w:rPr>
              <w:t xml:space="preserve">Умение выражать формулами зависимости между величинами; использовать свойства и графики функций для решения уравнений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5710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B2FA8" w:rsidRPr="0075710C" w:rsidRDefault="00EB2FA8" w:rsidP="00EB2FA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B2FA8" w:rsidRDefault="00EB2FA8" w:rsidP="00EB2FA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2FA8" w:rsidRPr="00EB2FA8" w:rsidRDefault="00EB2FA8" w:rsidP="00EB2FA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2FA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Максимальный первичный балл за работу – 32.</w:t>
      </w:r>
    </w:p>
    <w:p w:rsidR="00EB2FA8" w:rsidRDefault="00EB2FA8" w:rsidP="00887CFA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87CFA" w:rsidRPr="0075710C" w:rsidRDefault="00887CFA" w:rsidP="00887CFA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Выпол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нил</w:t>
      </w:r>
      <w:r w:rsidR="00EB2FA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верно задания части 1 №1-</w:t>
      </w:r>
      <w:r w:rsidR="00FC00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4,6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,7,1</w:t>
      </w:r>
      <w:r w:rsidR="00FC00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9-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</w:t>
      </w:r>
      <w:r w:rsidR="00FC009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</w:t>
      </w:r>
      <w:r w:rsidRPr="0075710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Pr="0075710C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 Выполнение заданий части 1 экза</w:t>
      </w:r>
      <w:r w:rsidR="00FC009F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менационной работы (задания 1–12</w:t>
      </w:r>
      <w:r w:rsidRPr="0075710C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) свидете</w:t>
      </w:r>
      <w:r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>льствует о наличии у обучающегося</w:t>
      </w:r>
      <w:r w:rsidRPr="0075710C">
        <w:rPr>
          <w:rFonts w:ascii="TimesNewRomanPSMT" w:eastAsia="Times New Roman" w:hAnsi="TimesNewRomanPSMT" w:cs="TimesNewRomanPSMT"/>
          <w:kern w:val="1"/>
          <w:sz w:val="26"/>
          <w:szCs w:val="26"/>
          <w:lang w:eastAsia="ar-SA"/>
        </w:rPr>
        <w:t xml:space="preserve"> общематематических умений; базовых вычислительных и логических умений и навыков,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</w:t>
      </w:r>
    </w:p>
    <w:p w:rsidR="00887CFA" w:rsidRDefault="00887CFA" w:rsidP="00FC009F">
      <w:pPr>
        <w:widowControl w:val="0"/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          Задания №1</w:t>
      </w:r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3-17 задания повышенного </w:t>
      </w:r>
      <w:proofErr w:type="spellStart"/>
      <w:proofErr w:type="gramStart"/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уровны</w:t>
      </w:r>
      <w:proofErr w:type="spellEnd"/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( задание</w:t>
      </w:r>
      <w:proofErr w:type="gramEnd"/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13 выполнено верно).Задания 18-19 –высокого </w:t>
      </w:r>
      <w:proofErr w:type="spellStart"/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уровня.,задание</w:t>
      </w:r>
      <w:proofErr w:type="spellEnd"/>
      <w:r w:rsidR="00FC009F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19 - 1 балл из 4 баллов.</w:t>
      </w:r>
      <w:r w:rsidRPr="0075710C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</w:pPr>
      <w:r w:rsidRPr="00AC25BB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>Рекомендации:</w:t>
      </w:r>
    </w:p>
    <w:p w:rsidR="00887CFA" w:rsidRPr="00AC25BB" w:rsidRDefault="00FC009F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  <w:t>учителям</w:t>
      </w:r>
      <w:r w:rsidR="00887CFA"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математики необходимо проа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нализировать результаты ЕГЭ 2024</w:t>
      </w:r>
      <w:r w:rsidR="00887CFA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г.,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887CFA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сравнить </w:t>
      </w:r>
      <w:r w:rsidR="00887CFA"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результаты</w:t>
      </w:r>
      <w:proofErr w:type="gramEnd"/>
      <w:r w:rsidR="00887CFA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пробных школьных экзаменов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, региональных диагностических работ</w:t>
      </w:r>
      <w:r w:rsidR="00887CFA"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с результатами экзамена по математике; выявить  проблемы, затруднения,  сравнить их с районными показателями и определить собственный регламент работы по </w:t>
      </w:r>
      <w:r w:rsidR="00887CFA"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lastRenderedPageBreak/>
        <w:t>позитивному изменению результатов;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  <w:t>о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рганизацию подготовки к сдаче ЕГЭ по математике следует начать с выявления целевых групп учащихся (первая группа – учащиеся, которые ставят перед собой цель преодолеть порог базового уровня, вторая – преодолеть порог профильного уровня поступить в вуз).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при подготовке учащихся к выполнению второй части экзаменационной работы необходимо постоянно помнить о её дифференцированном характере. Подбирая задания для тренировки (например, в ходе итогового повторения), их следует соотносить с возможностями и потребностями каждого учащегося, а также с уровнем класса в целом.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  <w:t xml:space="preserve"> учителю математики усилить внимание к изучению курса геометрии; акцентировать внимание на обучение детей методам и приемам рассуждений, на формирование </w:t>
      </w:r>
      <w:proofErr w:type="spellStart"/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общеучебных</w:t>
      </w:r>
      <w:proofErr w:type="spellEnd"/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и специальных умений, позволяющих выйти школьнику на самообучение; 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  <w:t>о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сновное внимание при подготовке учащихся к итоговой аттестации должно быть сосредоточено на по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дготовке к выполнению заданий 18-21 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экзаменационной работы. В системе на уроках работать с заданиями открытой части базы данных, включая задачи из открытого сегмента в устные и письменные упражнения для 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урока, добиваясь выполнения 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заданий всеми учащимися</w:t>
      </w:r>
    </w:p>
    <w:p w:rsidR="00887CFA" w:rsidRPr="00AC25BB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-организовать в классе </w:t>
      </w:r>
      <w:proofErr w:type="spellStart"/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разноуровнево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е</w:t>
      </w:r>
      <w:proofErr w:type="spellEnd"/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повторение по выбранным темам;</w:t>
      </w: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ab/>
      </w:r>
    </w:p>
    <w:p w:rsidR="00887CFA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AC25BB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-с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887CFA" w:rsidRDefault="00887CFA" w:rsidP="00887C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FC009F" w:rsidRPr="00FC009F" w:rsidRDefault="00FC009F" w:rsidP="00FC009F">
      <w:pPr>
        <w:rPr>
          <w:rFonts w:ascii="Times New Roman" w:hAnsi="Times New Roman" w:cs="Times New Roman"/>
          <w:sz w:val="26"/>
          <w:szCs w:val="26"/>
        </w:rPr>
      </w:pPr>
      <w:r w:rsidRPr="00FC009F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                       И.А. </w:t>
      </w:r>
      <w:proofErr w:type="spellStart"/>
      <w:r w:rsidRPr="00FC009F">
        <w:rPr>
          <w:rFonts w:ascii="Times New Roman" w:hAnsi="Times New Roman" w:cs="Times New Roman"/>
          <w:sz w:val="26"/>
          <w:szCs w:val="26"/>
        </w:rPr>
        <w:t>Кондрашева</w:t>
      </w:r>
      <w:proofErr w:type="spellEnd"/>
    </w:p>
    <w:p w:rsidR="00887CFA" w:rsidRPr="00F5473F" w:rsidRDefault="00887CFA" w:rsidP="00F5473F">
      <w:pPr>
        <w:rPr>
          <w:rFonts w:ascii="Times New Roman" w:hAnsi="Times New Roman" w:cs="Times New Roman"/>
          <w:sz w:val="26"/>
          <w:szCs w:val="26"/>
        </w:rPr>
      </w:pPr>
    </w:p>
    <w:sectPr w:rsidR="00887CFA" w:rsidRPr="00F5473F" w:rsidSect="004638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1"/>
    <w:rsid w:val="00061F9F"/>
    <w:rsid w:val="000A5564"/>
    <w:rsid w:val="000B0934"/>
    <w:rsid w:val="001024CB"/>
    <w:rsid w:val="00182E13"/>
    <w:rsid w:val="001F03D1"/>
    <w:rsid w:val="00231612"/>
    <w:rsid w:val="002C152C"/>
    <w:rsid w:val="002D5FE5"/>
    <w:rsid w:val="00381EBB"/>
    <w:rsid w:val="00392D8F"/>
    <w:rsid w:val="0039488D"/>
    <w:rsid w:val="003F7E15"/>
    <w:rsid w:val="00401B3D"/>
    <w:rsid w:val="004039DF"/>
    <w:rsid w:val="004638A1"/>
    <w:rsid w:val="004834E0"/>
    <w:rsid w:val="004910DC"/>
    <w:rsid w:val="005812AA"/>
    <w:rsid w:val="005B107D"/>
    <w:rsid w:val="005B2672"/>
    <w:rsid w:val="005D7DA0"/>
    <w:rsid w:val="00625FF5"/>
    <w:rsid w:val="00626D03"/>
    <w:rsid w:val="006331B6"/>
    <w:rsid w:val="006D4434"/>
    <w:rsid w:val="006D78C8"/>
    <w:rsid w:val="006F3B18"/>
    <w:rsid w:val="008524ED"/>
    <w:rsid w:val="00887CFA"/>
    <w:rsid w:val="00926241"/>
    <w:rsid w:val="00A90A86"/>
    <w:rsid w:val="00A9459F"/>
    <w:rsid w:val="00C03A58"/>
    <w:rsid w:val="00C47D5D"/>
    <w:rsid w:val="00C64952"/>
    <w:rsid w:val="00CB0B7F"/>
    <w:rsid w:val="00CF1228"/>
    <w:rsid w:val="00D43ACB"/>
    <w:rsid w:val="00D67ADD"/>
    <w:rsid w:val="00E66384"/>
    <w:rsid w:val="00EB2FA8"/>
    <w:rsid w:val="00ED4A1E"/>
    <w:rsid w:val="00F540D9"/>
    <w:rsid w:val="00F5473F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5ED2"/>
  <w15:chartTrackingRefBased/>
  <w15:docId w15:val="{3DF9D36E-DB8D-40B7-B662-33CA69F9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B0B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Другое"/>
    <w:basedOn w:val="a"/>
    <w:link w:val="a3"/>
    <w:rsid w:val="00CB0B7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1A96-9F23-4FB5-9280-5CE1E29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28</Pages>
  <Words>8363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kondrashevainna@mail.ru</cp:lastModifiedBy>
  <cp:revision>15</cp:revision>
  <dcterms:created xsi:type="dcterms:W3CDTF">2024-06-13T02:49:00Z</dcterms:created>
  <dcterms:modified xsi:type="dcterms:W3CDTF">2024-07-05T10:49:00Z</dcterms:modified>
</cp:coreProperties>
</file>